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7F" w:rsidRDefault="0072597F" w:rsidP="000D6B18">
      <w:pPr>
        <w:pStyle w:val="a3"/>
        <w:jc w:val="center"/>
        <w:rPr>
          <w:sz w:val="32"/>
          <w:szCs w:val="32"/>
        </w:rPr>
      </w:pPr>
      <w:r>
        <w:rPr>
          <w:noProof/>
          <w:sz w:val="32"/>
          <w:szCs w:val="32"/>
          <w:lang w:eastAsia="ru-RU"/>
        </w:rPr>
        <w:drawing>
          <wp:inline distT="0" distB="0" distL="0" distR="0">
            <wp:extent cx="5940425" cy="8399684"/>
            <wp:effectExtent l="19050" t="0" r="3175" b="0"/>
            <wp:docPr id="1" name="Рисунок 1" descr="C:\Users\user\Desktop\Ткачева\Изображение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качева\Изображение (12).JPG"/>
                    <pic:cNvPicPr>
                      <a:picLocks noChangeAspect="1" noChangeArrowheads="1"/>
                    </pic:cNvPicPr>
                  </pic:nvPicPr>
                  <pic:blipFill>
                    <a:blip r:embed="rId8" cstate="print"/>
                    <a:srcRect/>
                    <a:stretch>
                      <a:fillRect/>
                    </a:stretch>
                  </pic:blipFill>
                  <pic:spPr bwMode="auto">
                    <a:xfrm>
                      <a:off x="0" y="0"/>
                      <a:ext cx="5940425" cy="8399684"/>
                    </a:xfrm>
                    <a:prstGeom prst="rect">
                      <a:avLst/>
                    </a:prstGeom>
                    <a:noFill/>
                    <a:ln w="9525">
                      <a:noFill/>
                      <a:miter lim="800000"/>
                      <a:headEnd/>
                      <a:tailEnd/>
                    </a:ln>
                  </pic:spPr>
                </pic:pic>
              </a:graphicData>
            </a:graphic>
          </wp:inline>
        </w:drawing>
      </w:r>
    </w:p>
    <w:p w:rsidR="0072597F" w:rsidRDefault="0072597F" w:rsidP="000D6B18">
      <w:pPr>
        <w:pStyle w:val="a3"/>
        <w:jc w:val="center"/>
        <w:rPr>
          <w:sz w:val="32"/>
          <w:szCs w:val="32"/>
        </w:rPr>
      </w:pPr>
    </w:p>
    <w:p w:rsidR="0072597F" w:rsidRDefault="0072597F" w:rsidP="000D6B18">
      <w:pPr>
        <w:pStyle w:val="a3"/>
        <w:jc w:val="center"/>
        <w:rPr>
          <w:sz w:val="32"/>
          <w:szCs w:val="32"/>
        </w:rPr>
      </w:pPr>
    </w:p>
    <w:p w:rsidR="009648E0" w:rsidRPr="0041117B" w:rsidRDefault="00956CB7" w:rsidP="000D6B18">
      <w:pPr>
        <w:pStyle w:val="a3"/>
        <w:jc w:val="center"/>
        <w:rPr>
          <w:rFonts w:ascii="Times New Roman" w:hAnsi="Times New Roman" w:cs="Times New Roman"/>
          <w:sz w:val="24"/>
          <w:szCs w:val="24"/>
        </w:rPr>
      </w:pPr>
      <w:r>
        <w:rPr>
          <w:sz w:val="32"/>
          <w:szCs w:val="32"/>
        </w:rPr>
        <w:t xml:space="preserve">  </w:t>
      </w:r>
    </w:p>
    <w:p w:rsidR="006C000E" w:rsidRDefault="000D6B18" w:rsidP="006C000E">
      <w:pPr>
        <w:rPr>
          <w:rFonts w:ascii="Times New Roman" w:hAnsi="Times New Roman" w:cs="Times New Roman"/>
          <w:b/>
          <w:sz w:val="28"/>
          <w:szCs w:val="28"/>
        </w:rPr>
      </w:pPr>
      <w:r>
        <w:rPr>
          <w:rFonts w:ascii="Times New Roman" w:hAnsi="Times New Roman" w:cs="Times New Roman"/>
          <w:b/>
          <w:sz w:val="28"/>
          <w:szCs w:val="28"/>
        </w:rPr>
        <w:lastRenderedPageBreak/>
        <w:t>1</w:t>
      </w:r>
      <w:r w:rsidR="006C000E" w:rsidRPr="009F7519">
        <w:rPr>
          <w:rFonts w:ascii="Times New Roman" w:hAnsi="Times New Roman" w:cs="Times New Roman"/>
          <w:b/>
          <w:sz w:val="28"/>
          <w:szCs w:val="28"/>
        </w:rPr>
        <w:t>. Планируемые результаты освоения учебного предмета</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Личностными результатами изучения курса «Химия» являются следующие умения: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Постепенно выстраивать собственное целостное мировоззрение: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 с учётом этого многообразия постепенно вырабатывать свои собственные ответы на основные жизненные вопросы, которые ставит личный жизненный опыт;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учиться признавать противоречивость и незавершённость своих взглядов на мир, возможность их изменения.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Учиться использовать свои взгляды на мир для объяснения различных ситуаций, решения возникающих проблем и извлечения жизненных уроков.</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Приобретать опыт участия в делах, приносящих пользу людям.</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Учиться </w:t>
      </w:r>
      <w:proofErr w:type="gramStart"/>
      <w:r w:rsidRPr="009648E0">
        <w:rPr>
          <w:rFonts w:ascii="Times New Roman" w:hAnsi="Times New Roman" w:cs="Times New Roman"/>
        </w:rPr>
        <w:t>самостоятельно</w:t>
      </w:r>
      <w:proofErr w:type="gramEnd"/>
      <w:r w:rsidRPr="009648E0">
        <w:rPr>
          <w:rFonts w:ascii="Times New Roman" w:hAnsi="Times New Roman" w:cs="Times New Roman"/>
        </w:rPr>
        <w:t xml:space="preserve"> выбирать стиль поведения, привычки, обеспечивающие безопасный образ жизни и сохранение здоровья – своего, а также близких людей и окружающих.</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Учиться </w:t>
      </w:r>
      <w:proofErr w:type="gramStart"/>
      <w:r w:rsidRPr="009648E0">
        <w:rPr>
          <w:rFonts w:ascii="Times New Roman" w:hAnsi="Times New Roman" w:cs="Times New Roman"/>
        </w:rPr>
        <w:t>самостоятельно</w:t>
      </w:r>
      <w:proofErr w:type="gramEnd"/>
      <w:r w:rsidRPr="009648E0">
        <w:rPr>
          <w:rFonts w:ascii="Times New Roman" w:hAnsi="Times New Roman" w:cs="Times New Roman"/>
        </w:rPr>
        <w:t xml:space="preserve"> противостоять ситуациям, провоцирующим на поступки, которые угрожают безопасности и здоровью.</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Учиться убеждать других людей в необходимости овладения стратегией рационального природопользования.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Использовать экологическое мышление для выбора стратегии собственного поведения в качестве одной из ценностных установок.</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Средством развития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9F7519" w:rsidRPr="009648E0" w:rsidRDefault="009F7519" w:rsidP="009F7519">
      <w:pPr>
        <w:pStyle w:val="a3"/>
        <w:rPr>
          <w:rFonts w:ascii="Times New Roman" w:hAnsi="Times New Roman" w:cs="Times New Roman"/>
        </w:rPr>
      </w:pPr>
    </w:p>
    <w:p w:rsidR="009F7519" w:rsidRPr="009648E0" w:rsidRDefault="009F7519" w:rsidP="009F7519">
      <w:pPr>
        <w:pStyle w:val="a3"/>
        <w:rPr>
          <w:rFonts w:ascii="Times New Roman" w:hAnsi="Times New Roman" w:cs="Times New Roman"/>
        </w:rPr>
      </w:pPr>
      <w:proofErr w:type="spellStart"/>
      <w:r w:rsidRPr="009648E0">
        <w:rPr>
          <w:rFonts w:ascii="Times New Roman" w:hAnsi="Times New Roman" w:cs="Times New Roman"/>
        </w:rPr>
        <w:t>Метапредметными</w:t>
      </w:r>
      <w:proofErr w:type="spellEnd"/>
      <w:r w:rsidRPr="009648E0">
        <w:rPr>
          <w:rFonts w:ascii="Times New Roman" w:hAnsi="Times New Roman" w:cs="Times New Roman"/>
        </w:rPr>
        <w:t xml:space="preserve"> результатами изучения курса «Химия» является формирование универсальных учебных действий (УУД).</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Регулятивные УУД:</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Самостоятельно обнаруживать и формулировать проблему в классной и индивидуальной учебной деятельности.</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Выдвигать версии решения проблемы, осознавать конечный результат, выбирать из </w:t>
      </w:r>
      <w:proofErr w:type="gramStart"/>
      <w:r w:rsidRPr="009648E0">
        <w:rPr>
          <w:rFonts w:ascii="Times New Roman" w:hAnsi="Times New Roman" w:cs="Times New Roman"/>
        </w:rPr>
        <w:t>предложенных</w:t>
      </w:r>
      <w:proofErr w:type="gramEnd"/>
      <w:r w:rsidRPr="009648E0">
        <w:rPr>
          <w:rFonts w:ascii="Times New Roman" w:hAnsi="Times New Roman" w:cs="Times New Roman"/>
        </w:rPr>
        <w:t xml:space="preserve"> и искать самостоятельно средства достижения цели.</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Составлять (индивидуально или в группе) план решения проблемы (выполнения проекта).</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Подбирать к каждой проблеме (задаче) адекватную ей теоретическую модель.</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Работая по предложенному и самостоятельно составленному плану, использовать наряду с </w:t>
      </w:r>
      <w:proofErr w:type="gramStart"/>
      <w:r w:rsidRPr="009648E0">
        <w:rPr>
          <w:rFonts w:ascii="Times New Roman" w:hAnsi="Times New Roman" w:cs="Times New Roman"/>
        </w:rPr>
        <w:t>основными</w:t>
      </w:r>
      <w:proofErr w:type="gramEnd"/>
      <w:r w:rsidRPr="009648E0">
        <w:rPr>
          <w:rFonts w:ascii="Times New Roman" w:hAnsi="Times New Roman" w:cs="Times New Roman"/>
        </w:rPr>
        <w:t xml:space="preserve"> и дополнительные средства (справочная литература, сложные приборы, компьютер).</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Планировать свою индивидуальную образовательную траекторию.</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В ходе представления проекта давать оценку его результатам.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Самостоятельно осознавать причины своего успеха или неуспеха и находить способы выхода из ситуации неуспеха.</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Уметь оценить степень успешности своей индивидуальной образовательной деятельности.</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lastRenderedPageBreak/>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Познавательные УУД:</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Анализировать, сравнивать, классифицировать и обобщать понятия: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 давать определение понятиям на основе изученного на различных предметах учебного материала;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 осуществлять логическую операцию установления </w:t>
      </w:r>
      <w:proofErr w:type="spellStart"/>
      <w:proofErr w:type="gramStart"/>
      <w:r w:rsidRPr="009648E0">
        <w:rPr>
          <w:rFonts w:ascii="Times New Roman" w:hAnsi="Times New Roman" w:cs="Times New Roman"/>
        </w:rPr>
        <w:t>родо-видовых</w:t>
      </w:r>
      <w:proofErr w:type="spellEnd"/>
      <w:proofErr w:type="gramEnd"/>
      <w:r w:rsidRPr="009648E0">
        <w:rPr>
          <w:rFonts w:ascii="Times New Roman" w:hAnsi="Times New Roman" w:cs="Times New Roman"/>
        </w:rPr>
        <w:t xml:space="preserve"> отношений;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обобщать понятия – осуществлять логическую операцию перехода от понятия с меньшим объёмом к понятию с большим объёмом.</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Строить </w:t>
      </w:r>
      <w:proofErr w:type="gramStart"/>
      <w:r w:rsidRPr="009648E0">
        <w:rPr>
          <w:rFonts w:ascii="Times New Roman" w:hAnsi="Times New Roman" w:cs="Times New Roman"/>
        </w:rPr>
        <w:t>логическое рассуждение</w:t>
      </w:r>
      <w:proofErr w:type="gramEnd"/>
      <w:r w:rsidRPr="009648E0">
        <w:rPr>
          <w:rFonts w:ascii="Times New Roman" w:hAnsi="Times New Roman" w:cs="Times New Roman"/>
        </w:rPr>
        <w:t>, включающее установление причинно-следственных связей.</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Представлять информацию в виде конспектов, таблиц, схем, графиков.</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9F7519" w:rsidRPr="009648E0" w:rsidRDefault="009F7519" w:rsidP="009F7519">
      <w:pPr>
        <w:pStyle w:val="a3"/>
        <w:rPr>
          <w:rFonts w:ascii="Times New Roman" w:hAnsi="Times New Roman" w:cs="Times New Roman"/>
        </w:rPr>
      </w:pPr>
      <w:proofErr w:type="gramStart"/>
      <w:r w:rsidRPr="009648E0">
        <w:rPr>
          <w:rFonts w:ascii="Times New Roman" w:hAnsi="Times New Roman" w:cs="Times New Roman"/>
        </w:rPr>
        <w:t>Понимая позицию другого, различать в его речи: мнение (точку зрения), доказательство (аргументы), факты; гипотезы, аксиомы, теории.</w:t>
      </w:r>
      <w:proofErr w:type="gramEnd"/>
      <w:r w:rsidRPr="009648E0">
        <w:rPr>
          <w:rFonts w:ascii="Times New Roman" w:hAnsi="Times New Roman" w:cs="Times New Roman"/>
        </w:rPr>
        <w:t xml:space="preserve"> Для этого самостоятельно использовать различные виды чтения (изучающее, просмотровое, ознакомительное, поисковое), приемы слушания.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Средством формирования </w:t>
      </w:r>
      <w:proofErr w:type="gramStart"/>
      <w:r w:rsidRPr="009648E0">
        <w:rPr>
          <w:rFonts w:ascii="Times New Roman" w:hAnsi="Times New Roman" w:cs="Times New Roman"/>
        </w:rPr>
        <w:t>познавательных</w:t>
      </w:r>
      <w:proofErr w:type="gramEnd"/>
      <w:r w:rsidRPr="009648E0">
        <w:rPr>
          <w:rFonts w:ascii="Times New Roman" w:hAnsi="Times New Roman" w:cs="Times New Roman"/>
        </w:rPr>
        <w:t xml:space="preserve"> УУД служат учебный материал и продуктивные задания учебника, нацеленные на 1–4-й линии развития: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осознание роли веществ (1-я линия развития);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рассмотрение химических процессов (2-я линия развития);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использование химических знаний в быту (3-я линия развития);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объяснение мира с точки зрения химии (4-я линия развития);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овладение основами методов естествознания (6-я линия развития).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Коммуникативные УУД:</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Отстаивая свою точку зрения, приводить аргументы, подтверждая их фактами.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В дискуссии уметь выдвинуть контраргументы, перефразировать свою мысль (владение механизмом эквивалентных замен).</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Учиться </w:t>
      </w:r>
      <w:proofErr w:type="gramStart"/>
      <w:r w:rsidRPr="009648E0">
        <w:rPr>
          <w:rFonts w:ascii="Times New Roman" w:hAnsi="Times New Roman" w:cs="Times New Roman"/>
        </w:rPr>
        <w:t>критично</w:t>
      </w:r>
      <w:proofErr w:type="gramEnd"/>
      <w:r w:rsidRPr="009648E0">
        <w:rPr>
          <w:rFonts w:ascii="Times New Roman" w:hAnsi="Times New Roman" w:cs="Times New Roman"/>
        </w:rPr>
        <w:t xml:space="preserve"> относиться к своему мнению, с достоинством признавать ошибочность своего мнения (если оно таково) и корректировать его.</w:t>
      </w:r>
    </w:p>
    <w:p w:rsidR="009F7519" w:rsidRPr="009648E0" w:rsidRDefault="009F7519" w:rsidP="009F7519">
      <w:pPr>
        <w:pStyle w:val="a3"/>
        <w:rPr>
          <w:rFonts w:ascii="Times New Roman" w:hAnsi="Times New Roman" w:cs="Times New Roman"/>
        </w:rPr>
      </w:pPr>
      <w:proofErr w:type="gramStart"/>
      <w:r w:rsidRPr="009648E0">
        <w:rPr>
          <w:rFonts w:ascii="Times New Roman" w:hAnsi="Times New Roman" w:cs="Times New Roman"/>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Уметь взглянуть на ситуацию с иной позиции и договариваться с людьми иных позиций.</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xml:space="preserve">Средством формирования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Предметные</w:t>
      </w:r>
    </w:p>
    <w:p w:rsidR="0041117B" w:rsidRPr="009648E0" w:rsidRDefault="00956CB7" w:rsidP="0041117B">
      <w:pPr>
        <w:pStyle w:val="a3"/>
        <w:rPr>
          <w:rFonts w:ascii="Times New Roman" w:hAnsi="Times New Roman" w:cs="Times New Roman"/>
          <w:b/>
        </w:rPr>
      </w:pPr>
      <w:r>
        <w:rPr>
          <w:rFonts w:ascii="Times New Roman" w:hAnsi="Times New Roman" w:cs="Times New Roman"/>
          <w:b/>
        </w:rPr>
        <w:t xml:space="preserve">Обучающийся </w:t>
      </w:r>
      <w:r w:rsidR="0041117B" w:rsidRPr="009648E0">
        <w:rPr>
          <w:rFonts w:ascii="Times New Roman" w:hAnsi="Times New Roman" w:cs="Times New Roman"/>
          <w:b/>
        </w:rPr>
        <w:t>научится:</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 xml:space="preserve"> После прохождения программы обучающиеся  должны:</w:t>
      </w:r>
    </w:p>
    <w:p w:rsidR="0041117B" w:rsidRPr="009648E0" w:rsidRDefault="0041117B" w:rsidP="0041117B">
      <w:pPr>
        <w:pStyle w:val="a3"/>
        <w:rPr>
          <w:rFonts w:ascii="Times New Roman" w:hAnsi="Times New Roman" w:cs="Times New Roman"/>
        </w:rPr>
      </w:pPr>
      <w:proofErr w:type="gramStart"/>
      <w:r w:rsidRPr="009648E0">
        <w:rPr>
          <w:rFonts w:ascii="Times New Roman" w:hAnsi="Times New Roman" w:cs="Times New Roman"/>
        </w:rPr>
        <w:t>по</w:t>
      </w:r>
      <w:proofErr w:type="gramEnd"/>
      <w:r w:rsidRPr="009648E0">
        <w:rPr>
          <w:rFonts w:ascii="Times New Roman" w:hAnsi="Times New Roman" w:cs="Times New Roman"/>
        </w:rPr>
        <w:t xml:space="preserve"> т е м е “Растворы”:</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иметь представление о растворе и его составных частях;</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знать основные виды концентраций растворов (процентная и молярная); способы перехода от одного вида концентраций к другому; основные отрасли производства, где применяются расчеты на растворы;</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 xml:space="preserve">уметь производить расчеты на определение </w:t>
      </w:r>
      <w:proofErr w:type="gramStart"/>
      <w:r w:rsidRPr="009648E0">
        <w:rPr>
          <w:rFonts w:ascii="Times New Roman" w:hAnsi="Times New Roman" w:cs="Times New Roman"/>
        </w:rPr>
        <w:t>процентной</w:t>
      </w:r>
      <w:proofErr w:type="gramEnd"/>
      <w:r w:rsidRPr="009648E0">
        <w:rPr>
          <w:rFonts w:ascii="Times New Roman" w:hAnsi="Times New Roman" w:cs="Times New Roman"/>
        </w:rPr>
        <w:t xml:space="preserve"> и молярной концентраций раствора; переводить молярную концентрацию в процентную и наоборот;</w:t>
      </w:r>
    </w:p>
    <w:p w:rsidR="0041117B" w:rsidRPr="009648E0" w:rsidRDefault="0041117B" w:rsidP="0041117B">
      <w:pPr>
        <w:pStyle w:val="a3"/>
        <w:rPr>
          <w:rFonts w:ascii="Times New Roman" w:hAnsi="Times New Roman" w:cs="Times New Roman"/>
        </w:rPr>
      </w:pPr>
      <w:proofErr w:type="gramStart"/>
      <w:r w:rsidRPr="009648E0">
        <w:rPr>
          <w:rFonts w:ascii="Times New Roman" w:hAnsi="Times New Roman" w:cs="Times New Roman"/>
        </w:rPr>
        <w:t>по</w:t>
      </w:r>
      <w:proofErr w:type="gramEnd"/>
      <w:r w:rsidRPr="009648E0">
        <w:rPr>
          <w:rFonts w:ascii="Times New Roman" w:hAnsi="Times New Roman" w:cs="Times New Roman"/>
        </w:rPr>
        <w:t xml:space="preserve"> т е м е “Основные понятия и законы химии”:</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lastRenderedPageBreak/>
        <w:t>знать основные законы и понятия химии (атом, молекула, относительная атомная масса, относительная молекулярная масса, количество вещества, массовая доля химического элемента в веществе, нормальные условия); закон постоянства состава вещества, закон Авогадро, число Авогадро;</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уметь производить расчеты с использованием основных законов и понятий;</w:t>
      </w:r>
    </w:p>
    <w:p w:rsidR="0041117B" w:rsidRPr="009648E0" w:rsidRDefault="0041117B" w:rsidP="0041117B">
      <w:pPr>
        <w:pStyle w:val="a3"/>
        <w:rPr>
          <w:rFonts w:ascii="Times New Roman" w:hAnsi="Times New Roman" w:cs="Times New Roman"/>
        </w:rPr>
      </w:pPr>
      <w:proofErr w:type="gramStart"/>
      <w:r w:rsidRPr="009648E0">
        <w:rPr>
          <w:rFonts w:ascii="Times New Roman" w:hAnsi="Times New Roman" w:cs="Times New Roman"/>
        </w:rPr>
        <w:t>по</w:t>
      </w:r>
      <w:proofErr w:type="gramEnd"/>
      <w:r w:rsidRPr="009648E0">
        <w:rPr>
          <w:rFonts w:ascii="Times New Roman" w:hAnsi="Times New Roman" w:cs="Times New Roman"/>
        </w:rPr>
        <w:t xml:space="preserve"> т е м е “Газообразные вещества”:</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иметь представление об особенностях строения газообразных веществ;</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уметь производить расчеты на определение относительной плотности газообразного вещества, вычисление через нее относительной молекулярной массы газообразного вещества; вычислять массу газообразного вещества по его объему и объем по известной массе при нормальных условиях с использованием молярного объема газов; определять молекулярные формулы веществ по массовым долям химических элементов и относительной плотности газов.</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 xml:space="preserve"> </w:t>
      </w:r>
      <w:proofErr w:type="gramStart"/>
      <w:r w:rsidRPr="009648E0">
        <w:rPr>
          <w:rFonts w:ascii="Times New Roman" w:hAnsi="Times New Roman" w:cs="Times New Roman"/>
        </w:rPr>
        <w:t>по</w:t>
      </w:r>
      <w:proofErr w:type="gramEnd"/>
      <w:r w:rsidRPr="009648E0">
        <w:rPr>
          <w:rFonts w:ascii="Times New Roman" w:hAnsi="Times New Roman" w:cs="Times New Roman"/>
        </w:rPr>
        <w:t xml:space="preserve">  т е м е “Решение задач по химическим уравнениям”:</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иметь представление о химических реакциях, их видах;</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знать основные принципы решения задач по химическим уравнениям; методику решения задач по химическим уравнениям, если одно из реагирующих веществ дано в избытке; на выход продукта, примеси, растворы;</w:t>
      </w:r>
    </w:p>
    <w:p w:rsidR="0041117B" w:rsidRPr="009648E0" w:rsidRDefault="0041117B" w:rsidP="0041117B">
      <w:pPr>
        <w:pStyle w:val="a3"/>
        <w:rPr>
          <w:rFonts w:ascii="Times New Roman" w:hAnsi="Times New Roman" w:cs="Times New Roman"/>
        </w:rPr>
      </w:pPr>
      <w:proofErr w:type="spellStart"/>
      <w:r w:rsidRPr="009648E0">
        <w:rPr>
          <w:rFonts w:ascii="Times New Roman" w:hAnsi="Times New Roman" w:cs="Times New Roman"/>
        </w:rPr>
        <w:t>уметъ</w:t>
      </w:r>
      <w:proofErr w:type="spellEnd"/>
      <w:r w:rsidRPr="009648E0">
        <w:rPr>
          <w:rFonts w:ascii="Times New Roman" w:hAnsi="Times New Roman" w:cs="Times New Roman"/>
        </w:rPr>
        <w:t xml:space="preserve"> делать вычисления по химическим уравнениям на нахождение массы (количества вещества) продуктов реакции по массе (количеству вещества) вступающих в реакцию веществ и наоборот; решать задачи по химическим уравнениям, в которых участвуют газообразные вещества, используя закон объемных отношений газов; производить расчеты по термохимическим уравнениям; производить расчеты по химическим уравнениям (если одно из веществ дано в избытке, на выход продукта, примеси, растворы) и составлять задачи, используя знания о свойствах неорганических веществ;</w:t>
      </w:r>
    </w:p>
    <w:p w:rsidR="0041117B" w:rsidRPr="009648E0" w:rsidRDefault="0041117B" w:rsidP="0041117B">
      <w:pPr>
        <w:pStyle w:val="a3"/>
        <w:rPr>
          <w:rFonts w:ascii="Times New Roman" w:hAnsi="Times New Roman" w:cs="Times New Roman"/>
        </w:rPr>
      </w:pPr>
      <w:proofErr w:type="gramStart"/>
      <w:r w:rsidRPr="009648E0">
        <w:rPr>
          <w:rFonts w:ascii="Times New Roman" w:hAnsi="Times New Roman" w:cs="Times New Roman"/>
        </w:rPr>
        <w:t>по</w:t>
      </w:r>
      <w:proofErr w:type="gramEnd"/>
      <w:r w:rsidRPr="009648E0">
        <w:rPr>
          <w:rFonts w:ascii="Times New Roman" w:hAnsi="Times New Roman" w:cs="Times New Roman"/>
        </w:rPr>
        <w:t xml:space="preserve"> т е м е “Окислительно-восстановительные реакции”:</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 xml:space="preserve"> </w:t>
      </w:r>
      <w:proofErr w:type="spellStart"/>
      <w:r w:rsidRPr="009648E0">
        <w:rPr>
          <w:rFonts w:ascii="Times New Roman" w:hAnsi="Times New Roman" w:cs="Times New Roman"/>
        </w:rPr>
        <w:t>знатъ</w:t>
      </w:r>
      <w:proofErr w:type="spellEnd"/>
      <w:r w:rsidRPr="009648E0">
        <w:rPr>
          <w:rFonts w:ascii="Times New Roman" w:hAnsi="Times New Roman" w:cs="Times New Roman"/>
        </w:rPr>
        <w:t xml:space="preserve"> об окислительно-восстановительных реакциях; о понятии окислитель и восстановитель, понятиях окислительный и восстановительный процесс;</w:t>
      </w:r>
    </w:p>
    <w:p w:rsidR="0041117B" w:rsidRPr="009648E0" w:rsidRDefault="0041117B" w:rsidP="0041117B">
      <w:pPr>
        <w:pStyle w:val="a3"/>
        <w:rPr>
          <w:rFonts w:ascii="Times New Roman" w:hAnsi="Times New Roman" w:cs="Times New Roman"/>
        </w:rPr>
      </w:pPr>
      <w:proofErr w:type="spellStart"/>
      <w:r w:rsidRPr="009648E0">
        <w:rPr>
          <w:rFonts w:ascii="Times New Roman" w:hAnsi="Times New Roman" w:cs="Times New Roman"/>
        </w:rPr>
        <w:t>уметъ</w:t>
      </w:r>
      <w:proofErr w:type="spellEnd"/>
      <w:r w:rsidRPr="009648E0">
        <w:rPr>
          <w:rFonts w:ascii="Times New Roman" w:hAnsi="Times New Roman" w:cs="Times New Roman"/>
        </w:rPr>
        <w:t xml:space="preserve"> определять степени окисления химических элементов; расставлять коэффициенты в химических реакциях с участием неорганических веществ методами электронного баланса;</w:t>
      </w:r>
    </w:p>
    <w:p w:rsidR="0041117B" w:rsidRPr="009648E0" w:rsidRDefault="0041117B" w:rsidP="0041117B">
      <w:pPr>
        <w:pStyle w:val="a3"/>
        <w:rPr>
          <w:rFonts w:ascii="Times New Roman" w:hAnsi="Times New Roman" w:cs="Times New Roman"/>
        </w:rPr>
      </w:pPr>
      <w:proofErr w:type="gramStart"/>
      <w:r w:rsidRPr="009648E0">
        <w:rPr>
          <w:rFonts w:ascii="Times New Roman" w:hAnsi="Times New Roman" w:cs="Times New Roman"/>
        </w:rPr>
        <w:t>по</w:t>
      </w:r>
      <w:proofErr w:type="gramEnd"/>
      <w:r w:rsidRPr="009648E0">
        <w:rPr>
          <w:rFonts w:ascii="Times New Roman" w:hAnsi="Times New Roman" w:cs="Times New Roman"/>
        </w:rPr>
        <w:t xml:space="preserve"> т е м е “Генетическая связь между основными классами неорганических соединений”:</w:t>
      </w:r>
    </w:p>
    <w:p w:rsidR="0041117B" w:rsidRPr="009648E0" w:rsidRDefault="0041117B" w:rsidP="0041117B">
      <w:pPr>
        <w:pStyle w:val="a3"/>
        <w:rPr>
          <w:rFonts w:ascii="Times New Roman" w:hAnsi="Times New Roman" w:cs="Times New Roman"/>
        </w:rPr>
      </w:pPr>
      <w:proofErr w:type="spellStart"/>
      <w:r w:rsidRPr="009648E0">
        <w:rPr>
          <w:rFonts w:ascii="Times New Roman" w:hAnsi="Times New Roman" w:cs="Times New Roman"/>
        </w:rPr>
        <w:t>знатъ</w:t>
      </w:r>
      <w:proofErr w:type="spellEnd"/>
      <w:r w:rsidRPr="009648E0">
        <w:rPr>
          <w:rFonts w:ascii="Times New Roman" w:hAnsi="Times New Roman" w:cs="Times New Roman"/>
        </w:rPr>
        <w:t xml:space="preserve"> химические свойства и способы получения основных классов неорганических соединений;</w:t>
      </w:r>
    </w:p>
    <w:p w:rsidR="0041117B" w:rsidRPr="009648E0" w:rsidRDefault="0041117B" w:rsidP="0041117B">
      <w:pPr>
        <w:pStyle w:val="a3"/>
        <w:rPr>
          <w:rFonts w:ascii="Times New Roman" w:hAnsi="Times New Roman" w:cs="Times New Roman"/>
        </w:rPr>
      </w:pPr>
      <w:proofErr w:type="spellStart"/>
      <w:r w:rsidRPr="009648E0">
        <w:rPr>
          <w:rFonts w:ascii="Times New Roman" w:hAnsi="Times New Roman" w:cs="Times New Roman"/>
        </w:rPr>
        <w:t>уметъ</w:t>
      </w:r>
      <w:proofErr w:type="spellEnd"/>
      <w:r w:rsidRPr="009648E0">
        <w:rPr>
          <w:rFonts w:ascii="Times New Roman" w:hAnsi="Times New Roman" w:cs="Times New Roman"/>
        </w:rPr>
        <w:t xml:space="preserve"> записывать реакции “цепочки превращений”, с участием неорганических веществ; решать и составлять задачи на “цепочки превращений”;  выделять главное и анализировать ход решения “цепочки превращений”.</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 xml:space="preserve"> </w:t>
      </w:r>
      <w:proofErr w:type="gramStart"/>
      <w:r w:rsidRPr="009648E0">
        <w:rPr>
          <w:rFonts w:ascii="Times New Roman" w:hAnsi="Times New Roman" w:cs="Times New Roman"/>
        </w:rPr>
        <w:t>по</w:t>
      </w:r>
      <w:proofErr w:type="gramEnd"/>
      <w:r w:rsidRPr="009648E0">
        <w:rPr>
          <w:rFonts w:ascii="Times New Roman" w:hAnsi="Times New Roman" w:cs="Times New Roman"/>
        </w:rPr>
        <w:t xml:space="preserve"> т е м е “Качественные реакции на неорганические вещества”:</w:t>
      </w:r>
    </w:p>
    <w:p w:rsidR="0041117B" w:rsidRPr="009648E0" w:rsidRDefault="0041117B" w:rsidP="0041117B">
      <w:pPr>
        <w:pStyle w:val="a3"/>
        <w:rPr>
          <w:rFonts w:ascii="Times New Roman" w:hAnsi="Times New Roman" w:cs="Times New Roman"/>
        </w:rPr>
      </w:pPr>
      <w:proofErr w:type="spellStart"/>
      <w:r w:rsidRPr="009648E0">
        <w:rPr>
          <w:rFonts w:ascii="Times New Roman" w:hAnsi="Times New Roman" w:cs="Times New Roman"/>
        </w:rPr>
        <w:t>иметъ</w:t>
      </w:r>
      <w:proofErr w:type="spellEnd"/>
      <w:r w:rsidRPr="009648E0">
        <w:rPr>
          <w:rFonts w:ascii="Times New Roman" w:hAnsi="Times New Roman" w:cs="Times New Roman"/>
        </w:rPr>
        <w:t xml:space="preserve"> представление о качественных реакциях и их применении;</w:t>
      </w:r>
    </w:p>
    <w:p w:rsidR="0041117B" w:rsidRPr="009648E0" w:rsidRDefault="0041117B" w:rsidP="0041117B">
      <w:pPr>
        <w:pStyle w:val="a3"/>
        <w:rPr>
          <w:rFonts w:ascii="Times New Roman" w:hAnsi="Times New Roman" w:cs="Times New Roman"/>
        </w:rPr>
      </w:pPr>
      <w:proofErr w:type="spellStart"/>
      <w:r w:rsidRPr="009648E0">
        <w:rPr>
          <w:rFonts w:ascii="Times New Roman" w:hAnsi="Times New Roman" w:cs="Times New Roman"/>
        </w:rPr>
        <w:t>знатъ</w:t>
      </w:r>
      <w:proofErr w:type="spellEnd"/>
      <w:r w:rsidRPr="009648E0">
        <w:rPr>
          <w:rFonts w:ascii="Times New Roman" w:hAnsi="Times New Roman" w:cs="Times New Roman"/>
        </w:rPr>
        <w:t xml:space="preserve"> и соблюдать правила техники безопасности при работе с химическими веществами и оборудованием;</w:t>
      </w:r>
    </w:p>
    <w:p w:rsidR="0041117B" w:rsidRPr="009648E0" w:rsidRDefault="0041117B" w:rsidP="0041117B">
      <w:pPr>
        <w:pStyle w:val="a3"/>
        <w:rPr>
          <w:rFonts w:ascii="Times New Roman" w:hAnsi="Times New Roman" w:cs="Times New Roman"/>
        </w:rPr>
      </w:pPr>
      <w:r w:rsidRPr="009648E0">
        <w:rPr>
          <w:rFonts w:ascii="Times New Roman" w:hAnsi="Times New Roman" w:cs="Times New Roman"/>
        </w:rPr>
        <w:t xml:space="preserve">реагенты и методику проведения качественных реакций на основные </w:t>
      </w:r>
      <w:proofErr w:type="gramStart"/>
      <w:r w:rsidRPr="009648E0">
        <w:rPr>
          <w:rFonts w:ascii="Times New Roman" w:hAnsi="Times New Roman" w:cs="Times New Roman"/>
        </w:rPr>
        <w:t>катионы</w:t>
      </w:r>
      <w:proofErr w:type="gramEnd"/>
      <w:r w:rsidRPr="009648E0">
        <w:rPr>
          <w:rFonts w:ascii="Times New Roman" w:hAnsi="Times New Roman" w:cs="Times New Roman"/>
        </w:rPr>
        <w:t xml:space="preserve"> и анионы неорганических веществ;</w:t>
      </w:r>
    </w:p>
    <w:p w:rsidR="009F7519" w:rsidRPr="009648E0" w:rsidRDefault="0041117B" w:rsidP="0041117B">
      <w:pPr>
        <w:pStyle w:val="a3"/>
        <w:rPr>
          <w:rFonts w:ascii="Times New Roman" w:hAnsi="Times New Roman" w:cs="Times New Roman"/>
        </w:rPr>
      </w:pPr>
      <w:proofErr w:type="spellStart"/>
      <w:r w:rsidRPr="009648E0">
        <w:rPr>
          <w:rFonts w:ascii="Times New Roman" w:hAnsi="Times New Roman" w:cs="Times New Roman"/>
        </w:rPr>
        <w:t>уметъ</w:t>
      </w:r>
      <w:proofErr w:type="spellEnd"/>
      <w:r w:rsidRPr="009648E0">
        <w:rPr>
          <w:rFonts w:ascii="Times New Roman" w:hAnsi="Times New Roman" w:cs="Times New Roman"/>
        </w:rPr>
        <w:t xml:space="preserve"> проделывать качественные реакции; применять полученные знания при решении и составлении задач на определение веществ в растворе.</w:t>
      </w:r>
    </w:p>
    <w:p w:rsidR="009F7519" w:rsidRPr="009648E0" w:rsidRDefault="00956CB7" w:rsidP="009F7519">
      <w:pPr>
        <w:pStyle w:val="a3"/>
        <w:rPr>
          <w:rFonts w:ascii="Times New Roman" w:hAnsi="Times New Roman" w:cs="Times New Roman"/>
          <w:b/>
        </w:rPr>
      </w:pPr>
      <w:proofErr w:type="gramStart"/>
      <w:r>
        <w:rPr>
          <w:rFonts w:ascii="Times New Roman" w:hAnsi="Times New Roman" w:cs="Times New Roman"/>
          <w:b/>
        </w:rPr>
        <w:t>Обучающийся</w:t>
      </w:r>
      <w:proofErr w:type="gramEnd"/>
      <w:r>
        <w:rPr>
          <w:rFonts w:ascii="Times New Roman" w:hAnsi="Times New Roman" w:cs="Times New Roman"/>
          <w:b/>
        </w:rPr>
        <w:t xml:space="preserve"> </w:t>
      </w:r>
      <w:r w:rsidR="009F7519" w:rsidRPr="009648E0">
        <w:rPr>
          <w:rFonts w:ascii="Times New Roman" w:hAnsi="Times New Roman" w:cs="Times New Roman"/>
          <w:b/>
        </w:rPr>
        <w:t>получит возможность научиться: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составлять молекулярные и полные ионные уравнения по сокращённым ионным уравнениям;</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приводить примеры реакций, подтверждающих существование взаимосвязи между основными классами неорганических веществ;</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прогнозировать результаты воздействия различных факторов на изменение скорости химической реакции;</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прогнозировать результаты воздействия различных факторов на смещение химического равновесия.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прогнозировать химические свойства веществ на основе их состава и строения;</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выявлять существование генетической взаимосвязи между веществами в ряду: простое вещество — оксид — гидроксид — соль;</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характеризовать особые свойства концентрированных серной и азотной кислот;</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lastRenderedPageBreak/>
        <w:t>• приводить примеры уравнений реакций, лежащих в основе промышленных способов получения аммиака, серной кислоты, чугуна и стали;</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описывать физические и химические процессы, являющиеся частью круговорота веще</w:t>
      </w:r>
      <w:proofErr w:type="gramStart"/>
      <w:r w:rsidRPr="009648E0">
        <w:rPr>
          <w:rFonts w:ascii="Times New Roman" w:hAnsi="Times New Roman" w:cs="Times New Roman"/>
        </w:rPr>
        <w:t>ств в пр</w:t>
      </w:r>
      <w:proofErr w:type="gramEnd"/>
      <w:r w:rsidRPr="009648E0">
        <w:rPr>
          <w:rFonts w:ascii="Times New Roman" w:hAnsi="Times New Roman" w:cs="Times New Roman"/>
        </w:rPr>
        <w:t>ироде;</w:t>
      </w:r>
    </w:p>
    <w:p w:rsidR="009F7519" w:rsidRPr="009648E0" w:rsidRDefault="009F7519" w:rsidP="009F7519">
      <w:pPr>
        <w:pStyle w:val="a3"/>
        <w:rPr>
          <w:rFonts w:ascii="Times New Roman" w:hAnsi="Times New Roman" w:cs="Times New Roman"/>
        </w:rPr>
      </w:pPr>
      <w:r w:rsidRPr="009648E0">
        <w:rPr>
          <w:rFonts w:ascii="Times New Roman" w:hAnsi="Times New Roman" w:cs="Times New Roman"/>
        </w:rPr>
        <w:t>• организовывать, проводить ученические проекты по исследованию свойств веществ, имеющих важное практическое значение.</w:t>
      </w:r>
    </w:p>
    <w:p w:rsidR="006C000E" w:rsidRPr="009F7519" w:rsidRDefault="006C000E" w:rsidP="006C000E">
      <w:pPr>
        <w:rPr>
          <w:rFonts w:ascii="Times New Roman" w:hAnsi="Times New Roman" w:cs="Times New Roman"/>
          <w:b/>
          <w:sz w:val="28"/>
          <w:szCs w:val="28"/>
        </w:rPr>
      </w:pPr>
      <w:r w:rsidRPr="009F7519">
        <w:rPr>
          <w:rFonts w:ascii="Times New Roman" w:hAnsi="Times New Roman" w:cs="Times New Roman"/>
          <w:b/>
          <w:sz w:val="28"/>
          <w:szCs w:val="28"/>
        </w:rPr>
        <w:t>3. Содержание учебного предмета</w:t>
      </w:r>
    </w:p>
    <w:p w:rsidR="004C7C43" w:rsidRPr="004D602A" w:rsidRDefault="004C7C43" w:rsidP="004D602A">
      <w:pPr>
        <w:pStyle w:val="a3"/>
        <w:rPr>
          <w:rFonts w:ascii="Times New Roman" w:hAnsi="Times New Roman" w:cs="Times New Roman"/>
          <w:sz w:val="24"/>
          <w:szCs w:val="24"/>
        </w:rPr>
      </w:pPr>
      <w:r w:rsidRPr="004D602A">
        <w:rPr>
          <w:rFonts w:ascii="Times New Roman" w:hAnsi="Times New Roman" w:cs="Times New Roman"/>
          <w:sz w:val="24"/>
          <w:szCs w:val="24"/>
        </w:rPr>
        <w:t xml:space="preserve">   Вводное занятие (1 час). Знакомство с программой, структурой и задачами обучения всего курса обучения. Определение режима занятий. Проведение инструктажа по технике безопасности при работе с химическими веществами и в кабинете химии.</w:t>
      </w:r>
    </w:p>
    <w:p w:rsidR="00B03D44" w:rsidRPr="004D602A" w:rsidRDefault="00B03D44" w:rsidP="004D602A">
      <w:pPr>
        <w:pStyle w:val="a3"/>
        <w:rPr>
          <w:rFonts w:ascii="Times New Roman" w:hAnsi="Times New Roman" w:cs="Times New Roman"/>
          <w:sz w:val="24"/>
          <w:szCs w:val="24"/>
        </w:rPr>
      </w:pPr>
      <w:r w:rsidRPr="004D602A">
        <w:rPr>
          <w:rFonts w:ascii="Times New Roman" w:hAnsi="Times New Roman" w:cs="Times New Roman"/>
          <w:sz w:val="24"/>
          <w:szCs w:val="24"/>
        </w:rPr>
        <w:t>Тема «Соединения химических элементов». Простые и сложные вещества. Свойства веществ. Физические явления и химические реакции. Признаки химических реакций. Условия протекания химических реакций. Химические формулы. Правила составления химических формул.</w:t>
      </w:r>
    </w:p>
    <w:p w:rsidR="00B03D44" w:rsidRPr="004D602A" w:rsidRDefault="00B03D44" w:rsidP="004D602A">
      <w:pPr>
        <w:pStyle w:val="a3"/>
        <w:rPr>
          <w:rFonts w:ascii="Times New Roman" w:hAnsi="Times New Roman" w:cs="Times New Roman"/>
          <w:sz w:val="24"/>
          <w:szCs w:val="24"/>
        </w:rPr>
      </w:pPr>
      <w:r w:rsidRPr="004D602A">
        <w:rPr>
          <w:rFonts w:ascii="Times New Roman" w:hAnsi="Times New Roman" w:cs="Times New Roman"/>
          <w:sz w:val="24"/>
          <w:szCs w:val="24"/>
        </w:rPr>
        <w:t>Практические работы. «Знакомство с образцами простых и сложных веществ (железо, медь, сера, оксид алюминия, уксусная кислота, гидроксид кальция, сульфат меди(II)). Изучение их физических свойств»</w:t>
      </w:r>
    </w:p>
    <w:p w:rsidR="004C7C43" w:rsidRPr="004D602A" w:rsidRDefault="004C7C43" w:rsidP="009648E0">
      <w:pPr>
        <w:pStyle w:val="a3"/>
        <w:rPr>
          <w:rFonts w:ascii="Times New Roman" w:hAnsi="Times New Roman" w:cs="Times New Roman"/>
          <w:sz w:val="24"/>
          <w:szCs w:val="24"/>
        </w:rPr>
      </w:pPr>
      <w:r w:rsidRPr="004D602A">
        <w:rPr>
          <w:rFonts w:ascii="Times New Roman" w:hAnsi="Times New Roman" w:cs="Times New Roman"/>
          <w:sz w:val="24"/>
          <w:szCs w:val="24"/>
        </w:rPr>
        <w:t xml:space="preserve">        Тема “Растворы</w:t>
      </w:r>
      <w:r w:rsidR="00B03D44" w:rsidRPr="004D602A">
        <w:rPr>
          <w:rFonts w:ascii="Times New Roman" w:hAnsi="Times New Roman" w:cs="Times New Roman"/>
          <w:sz w:val="24"/>
          <w:szCs w:val="24"/>
        </w:rPr>
        <w:t>.</w:t>
      </w:r>
      <w:r w:rsidRPr="004D602A">
        <w:rPr>
          <w:rFonts w:ascii="Times New Roman" w:hAnsi="Times New Roman" w:cs="Times New Roman"/>
          <w:sz w:val="24"/>
          <w:szCs w:val="24"/>
        </w:rPr>
        <w:t xml:space="preserve"> Основные принципы оформления задач по химии. Методика решения задач на вычисления массовой </w:t>
      </w:r>
      <w:proofErr w:type="gramStart"/>
      <w:r w:rsidRPr="004D602A">
        <w:rPr>
          <w:rFonts w:ascii="Times New Roman" w:hAnsi="Times New Roman" w:cs="Times New Roman"/>
          <w:sz w:val="24"/>
          <w:szCs w:val="24"/>
        </w:rPr>
        <w:t>доли</w:t>
      </w:r>
      <w:proofErr w:type="gramEnd"/>
      <w:r w:rsidRPr="004D602A">
        <w:rPr>
          <w:rFonts w:ascii="Times New Roman" w:hAnsi="Times New Roman" w:cs="Times New Roman"/>
          <w:sz w:val="24"/>
          <w:szCs w:val="24"/>
        </w:rPr>
        <w:t xml:space="preserve"> растворенного вещества в растворе. Виды концентраций: </w:t>
      </w:r>
      <w:proofErr w:type="gramStart"/>
      <w:r w:rsidRPr="004D602A">
        <w:rPr>
          <w:rFonts w:ascii="Times New Roman" w:hAnsi="Times New Roman" w:cs="Times New Roman"/>
          <w:sz w:val="24"/>
          <w:szCs w:val="24"/>
        </w:rPr>
        <w:t>процентная</w:t>
      </w:r>
      <w:proofErr w:type="gramEnd"/>
      <w:r w:rsidRPr="004D602A">
        <w:rPr>
          <w:rFonts w:ascii="Times New Roman" w:hAnsi="Times New Roman" w:cs="Times New Roman"/>
          <w:sz w:val="24"/>
          <w:szCs w:val="24"/>
        </w:rPr>
        <w:t xml:space="preserve"> и молярная. Переход от одного вида концентрации к другому. </w:t>
      </w:r>
      <w:proofErr w:type="gramStart"/>
      <w:r w:rsidRPr="004D602A">
        <w:rPr>
          <w:rFonts w:ascii="Times New Roman" w:hAnsi="Times New Roman" w:cs="Times New Roman"/>
          <w:sz w:val="24"/>
          <w:szCs w:val="24"/>
        </w:rPr>
        <w:t>П</w:t>
      </w:r>
      <w:proofErr w:type="gramEnd"/>
      <w:r w:rsidRPr="004D602A">
        <w:rPr>
          <w:rFonts w:ascii="Times New Roman" w:hAnsi="Times New Roman" w:cs="Times New Roman"/>
          <w:sz w:val="24"/>
          <w:szCs w:val="24"/>
        </w:rPr>
        <w:t xml:space="preserve"> р а к т и ч е с к а я  ч а с т ъ: решение задач по данной теме.</w:t>
      </w:r>
    </w:p>
    <w:p w:rsidR="004C7C43" w:rsidRPr="004D602A" w:rsidRDefault="004C7C43" w:rsidP="009648E0">
      <w:pPr>
        <w:pStyle w:val="a3"/>
        <w:rPr>
          <w:rFonts w:ascii="Times New Roman" w:hAnsi="Times New Roman" w:cs="Times New Roman"/>
          <w:sz w:val="24"/>
          <w:szCs w:val="24"/>
        </w:rPr>
      </w:pPr>
      <w:r w:rsidRPr="004D602A">
        <w:rPr>
          <w:rFonts w:ascii="Times New Roman" w:hAnsi="Times New Roman" w:cs="Times New Roman"/>
          <w:sz w:val="24"/>
          <w:szCs w:val="24"/>
        </w:rPr>
        <w:t xml:space="preserve">        Тема “Основные понятия и законы химии”</w:t>
      </w:r>
      <w:r w:rsidR="00B03D44" w:rsidRPr="004D602A">
        <w:rPr>
          <w:rFonts w:ascii="Times New Roman" w:hAnsi="Times New Roman" w:cs="Times New Roman"/>
          <w:sz w:val="24"/>
          <w:szCs w:val="24"/>
        </w:rPr>
        <w:t>.</w:t>
      </w:r>
      <w:r w:rsidRPr="004D602A">
        <w:rPr>
          <w:rFonts w:ascii="Times New Roman" w:hAnsi="Times New Roman" w:cs="Times New Roman"/>
          <w:sz w:val="24"/>
          <w:szCs w:val="24"/>
        </w:rPr>
        <w:t xml:space="preserve"> Методика решения задач на: нахождение относительной молекулярной массы, вычисление отношений масс элементов в веществе, определение массовой доли химического элемента в веществе, нахождение количества вещества по его массе и наоборот, выведение простейшей формулы вещества по массовым долям элементов в соединении, расчет числа структурных единиц по массе, количеству вещества или объему. </w:t>
      </w:r>
      <w:proofErr w:type="gramStart"/>
      <w:r w:rsidRPr="004D602A">
        <w:rPr>
          <w:rFonts w:ascii="Times New Roman" w:hAnsi="Times New Roman" w:cs="Times New Roman"/>
          <w:sz w:val="24"/>
          <w:szCs w:val="24"/>
        </w:rPr>
        <w:t>П</w:t>
      </w:r>
      <w:proofErr w:type="gramEnd"/>
      <w:r w:rsidRPr="004D602A">
        <w:rPr>
          <w:rFonts w:ascii="Times New Roman" w:hAnsi="Times New Roman" w:cs="Times New Roman"/>
          <w:sz w:val="24"/>
          <w:szCs w:val="24"/>
        </w:rPr>
        <w:t xml:space="preserve"> р а к т и ч е с к а я  ч а с т ь: решение типовых задач на данную тему; оформление задач; обсуждение рациональных способов решения.</w:t>
      </w:r>
    </w:p>
    <w:p w:rsidR="004C7C43" w:rsidRPr="004D602A" w:rsidRDefault="004C7C43" w:rsidP="009648E0">
      <w:pPr>
        <w:pStyle w:val="a3"/>
        <w:rPr>
          <w:rFonts w:ascii="Times New Roman" w:hAnsi="Times New Roman" w:cs="Times New Roman"/>
          <w:sz w:val="24"/>
          <w:szCs w:val="24"/>
        </w:rPr>
      </w:pPr>
      <w:r w:rsidRPr="004D602A">
        <w:rPr>
          <w:rFonts w:ascii="Times New Roman" w:hAnsi="Times New Roman" w:cs="Times New Roman"/>
          <w:sz w:val="24"/>
          <w:szCs w:val="24"/>
        </w:rPr>
        <w:t xml:space="preserve">     </w:t>
      </w:r>
      <w:r w:rsidR="00B03D44" w:rsidRPr="004D602A">
        <w:rPr>
          <w:rFonts w:ascii="Times New Roman" w:hAnsi="Times New Roman" w:cs="Times New Roman"/>
          <w:sz w:val="24"/>
          <w:szCs w:val="24"/>
        </w:rPr>
        <w:t xml:space="preserve">   Тема “Газообразные вещества”.</w:t>
      </w:r>
      <w:r w:rsidRPr="004D602A">
        <w:rPr>
          <w:rFonts w:ascii="Times New Roman" w:hAnsi="Times New Roman" w:cs="Times New Roman"/>
          <w:sz w:val="24"/>
          <w:szCs w:val="24"/>
        </w:rPr>
        <w:t xml:space="preserve"> Методика решения задач на определение относительной плотности газа и нахождение по ней относительной молекулярной массы. Молярный объем газов. Нормальные условия. Принципы решения задач на: определение массы газообразного вещества по его объему, при нормальных условиях; вычисление объема газообразного вещества по его количеству; определение формулы вещества по массовым долям элементов и относительной пл</w:t>
      </w:r>
      <w:r w:rsidR="00B03D44" w:rsidRPr="004D602A">
        <w:rPr>
          <w:rFonts w:ascii="Times New Roman" w:hAnsi="Times New Roman" w:cs="Times New Roman"/>
          <w:sz w:val="24"/>
          <w:szCs w:val="24"/>
        </w:rPr>
        <w:t xml:space="preserve">отности газа.  </w:t>
      </w:r>
      <w:r w:rsidRPr="004D602A">
        <w:rPr>
          <w:rFonts w:ascii="Times New Roman" w:hAnsi="Times New Roman" w:cs="Times New Roman"/>
          <w:sz w:val="24"/>
          <w:szCs w:val="24"/>
        </w:rPr>
        <w:t>Практическая часть: нахождение и обсуждение рациональных способов решения задач. Конкурсы “Озадачь друга”, “Исправь ошибку у соседа”.</w:t>
      </w:r>
    </w:p>
    <w:p w:rsidR="004C7C43" w:rsidRPr="004D602A" w:rsidRDefault="004C7C43" w:rsidP="009648E0">
      <w:pPr>
        <w:pStyle w:val="a3"/>
        <w:rPr>
          <w:rFonts w:ascii="Times New Roman" w:hAnsi="Times New Roman" w:cs="Times New Roman"/>
          <w:sz w:val="24"/>
          <w:szCs w:val="24"/>
        </w:rPr>
      </w:pPr>
      <w:r w:rsidRPr="004D602A">
        <w:rPr>
          <w:rFonts w:ascii="Times New Roman" w:hAnsi="Times New Roman" w:cs="Times New Roman"/>
          <w:sz w:val="24"/>
          <w:szCs w:val="24"/>
        </w:rPr>
        <w:t xml:space="preserve">        Тема “Решение задач по </w:t>
      </w:r>
      <w:r w:rsidR="00B03D44" w:rsidRPr="004D602A">
        <w:rPr>
          <w:rFonts w:ascii="Times New Roman" w:hAnsi="Times New Roman" w:cs="Times New Roman"/>
          <w:sz w:val="24"/>
          <w:szCs w:val="24"/>
        </w:rPr>
        <w:t>химическим уравнениям”</w:t>
      </w:r>
      <w:proofErr w:type="gramStart"/>
      <w:r w:rsidRPr="004D602A">
        <w:rPr>
          <w:rFonts w:ascii="Times New Roman" w:hAnsi="Times New Roman" w:cs="Times New Roman"/>
          <w:sz w:val="24"/>
          <w:szCs w:val="24"/>
        </w:rPr>
        <w:t>.</w:t>
      </w:r>
      <w:proofErr w:type="gramEnd"/>
      <w:r w:rsidRPr="004D602A">
        <w:rPr>
          <w:rFonts w:ascii="Times New Roman" w:hAnsi="Times New Roman" w:cs="Times New Roman"/>
          <w:sz w:val="24"/>
          <w:szCs w:val="24"/>
        </w:rPr>
        <w:t xml:space="preserve">  (</w:t>
      </w:r>
      <w:proofErr w:type="gramStart"/>
      <w:r w:rsidRPr="004D602A">
        <w:rPr>
          <w:rFonts w:ascii="Times New Roman" w:hAnsi="Times New Roman" w:cs="Times New Roman"/>
          <w:sz w:val="24"/>
          <w:szCs w:val="24"/>
        </w:rPr>
        <w:t>з</w:t>
      </w:r>
      <w:proofErr w:type="gramEnd"/>
      <w:r w:rsidRPr="004D602A">
        <w:rPr>
          <w:rFonts w:ascii="Times New Roman" w:hAnsi="Times New Roman" w:cs="Times New Roman"/>
          <w:sz w:val="24"/>
          <w:szCs w:val="24"/>
        </w:rPr>
        <w:t xml:space="preserve">адачи на избыток одного из веществ, выход продукта, примеси и растворы). Методика решения задач по химическим уравнениям. Нахождение массы (количества вещества, объема) продуктов реакции по массе (количеству вещества, объему) исходных веществ. Закон объемных отношений газов и применение его при решении задач. Термохимические уравнения и типы задач по ним. Нахождение массы продуктов реакции, если известны массы двух исходных веществ (задачи на избыток). Нахождение массы или объема продуктов реакции по известной массе или объему исходного вещества, содержащего примеси. Нахождение массы (количества вещества, объема) продукта реакции по исходному веществу, находящемуся в растворе. </w:t>
      </w:r>
      <w:proofErr w:type="spellStart"/>
      <w:proofErr w:type="gramStart"/>
      <w:r w:rsidRPr="004D602A">
        <w:rPr>
          <w:rFonts w:ascii="Times New Roman" w:hAnsi="Times New Roman" w:cs="Times New Roman"/>
          <w:sz w:val="24"/>
          <w:szCs w:val="24"/>
        </w:rPr>
        <w:t>Пр</w:t>
      </w:r>
      <w:proofErr w:type="spellEnd"/>
      <w:proofErr w:type="gramEnd"/>
      <w:r w:rsidRPr="004D602A">
        <w:rPr>
          <w:rFonts w:ascii="Times New Roman" w:hAnsi="Times New Roman" w:cs="Times New Roman"/>
          <w:sz w:val="24"/>
          <w:szCs w:val="24"/>
        </w:rPr>
        <w:t xml:space="preserve"> а к т и ч е с к а я  ч а с т ь: решение задач по данным темам.</w:t>
      </w:r>
    </w:p>
    <w:p w:rsidR="004C7C43" w:rsidRPr="004D602A" w:rsidRDefault="004C7C43" w:rsidP="009648E0">
      <w:pPr>
        <w:pStyle w:val="a3"/>
        <w:rPr>
          <w:rFonts w:ascii="Times New Roman" w:hAnsi="Times New Roman" w:cs="Times New Roman"/>
          <w:sz w:val="24"/>
          <w:szCs w:val="24"/>
        </w:rPr>
      </w:pPr>
      <w:r w:rsidRPr="004D602A">
        <w:rPr>
          <w:rFonts w:ascii="Times New Roman" w:hAnsi="Times New Roman" w:cs="Times New Roman"/>
          <w:sz w:val="24"/>
          <w:szCs w:val="24"/>
        </w:rPr>
        <w:t xml:space="preserve">        Тема “Окислительно-восс</w:t>
      </w:r>
      <w:r w:rsidR="00B03D44" w:rsidRPr="004D602A">
        <w:rPr>
          <w:rFonts w:ascii="Times New Roman" w:hAnsi="Times New Roman" w:cs="Times New Roman"/>
          <w:sz w:val="24"/>
          <w:szCs w:val="24"/>
        </w:rPr>
        <w:t>тановительные реакции”</w:t>
      </w:r>
      <w:r w:rsidRPr="004D602A">
        <w:rPr>
          <w:rFonts w:ascii="Times New Roman" w:hAnsi="Times New Roman" w:cs="Times New Roman"/>
          <w:sz w:val="24"/>
          <w:szCs w:val="24"/>
        </w:rPr>
        <w:t xml:space="preserve">. Классификация химических реакций. Окислительно-восстановительные реакции. Окислитель, восстановитель, окислительный процесс, восстановительный процесс. </w:t>
      </w:r>
      <w:proofErr w:type="gramStart"/>
      <w:r w:rsidRPr="004D602A">
        <w:rPr>
          <w:rFonts w:ascii="Times New Roman" w:hAnsi="Times New Roman" w:cs="Times New Roman"/>
          <w:sz w:val="24"/>
          <w:szCs w:val="24"/>
        </w:rPr>
        <w:t>П</w:t>
      </w:r>
      <w:proofErr w:type="gramEnd"/>
      <w:r w:rsidRPr="004D602A">
        <w:rPr>
          <w:rFonts w:ascii="Times New Roman" w:hAnsi="Times New Roman" w:cs="Times New Roman"/>
          <w:sz w:val="24"/>
          <w:szCs w:val="24"/>
        </w:rPr>
        <w:t xml:space="preserve"> р а к т и ч е с к а я  ч а с т ъ: отработка навыков по расстановке коэффициентов в окислительно-восстановительных реакциях с участием неорганических веществ.</w:t>
      </w:r>
    </w:p>
    <w:p w:rsidR="004C7C43" w:rsidRPr="004D602A" w:rsidRDefault="004C7C43" w:rsidP="009648E0">
      <w:pPr>
        <w:pStyle w:val="a3"/>
        <w:rPr>
          <w:rFonts w:ascii="Times New Roman" w:hAnsi="Times New Roman" w:cs="Times New Roman"/>
          <w:sz w:val="24"/>
          <w:szCs w:val="24"/>
        </w:rPr>
      </w:pPr>
      <w:r w:rsidRPr="004D602A">
        <w:rPr>
          <w:rFonts w:ascii="Times New Roman" w:hAnsi="Times New Roman" w:cs="Times New Roman"/>
          <w:sz w:val="24"/>
          <w:szCs w:val="24"/>
        </w:rPr>
        <w:lastRenderedPageBreak/>
        <w:t xml:space="preserve">        Тема “Генетическая связь между основными классами нео</w:t>
      </w:r>
      <w:r w:rsidR="00B03D44" w:rsidRPr="004D602A">
        <w:rPr>
          <w:rFonts w:ascii="Times New Roman" w:hAnsi="Times New Roman" w:cs="Times New Roman"/>
          <w:sz w:val="24"/>
          <w:szCs w:val="24"/>
        </w:rPr>
        <w:t>рганических соединений”</w:t>
      </w:r>
      <w:r w:rsidRPr="004D602A">
        <w:rPr>
          <w:rFonts w:ascii="Times New Roman" w:hAnsi="Times New Roman" w:cs="Times New Roman"/>
          <w:sz w:val="24"/>
          <w:szCs w:val="24"/>
        </w:rPr>
        <w:t>. Основные классы неорганических соединений и их химические свойства, способы получения. Способы перехода от одного класса к другому с помощью различных химических реакций. Методика решения задач с использованием “цепочки превращений”. Практическая часть: решение задач на “цепочки превращений” и нахождение массы (количества вещества, объема) веществ. Оформление стендов “Реши кроссворд” из кроссвордов, составленных детьми самостоятельно.</w:t>
      </w:r>
    </w:p>
    <w:p w:rsidR="004C7C43" w:rsidRPr="004D602A" w:rsidRDefault="004C7C43" w:rsidP="009648E0">
      <w:pPr>
        <w:pStyle w:val="a3"/>
        <w:rPr>
          <w:rFonts w:ascii="Times New Roman" w:hAnsi="Times New Roman" w:cs="Times New Roman"/>
          <w:sz w:val="24"/>
          <w:szCs w:val="24"/>
        </w:rPr>
      </w:pPr>
      <w:r w:rsidRPr="004D602A">
        <w:rPr>
          <w:rFonts w:ascii="Times New Roman" w:hAnsi="Times New Roman" w:cs="Times New Roman"/>
          <w:sz w:val="24"/>
          <w:szCs w:val="24"/>
        </w:rPr>
        <w:t xml:space="preserve">        Тема “Качественные реакции на н</w:t>
      </w:r>
      <w:r w:rsidR="00B03D44" w:rsidRPr="004D602A">
        <w:rPr>
          <w:rFonts w:ascii="Times New Roman" w:hAnsi="Times New Roman" w:cs="Times New Roman"/>
          <w:sz w:val="24"/>
          <w:szCs w:val="24"/>
        </w:rPr>
        <w:t>еорганические вещества”</w:t>
      </w:r>
      <w:r w:rsidRPr="004D602A">
        <w:rPr>
          <w:rFonts w:ascii="Times New Roman" w:hAnsi="Times New Roman" w:cs="Times New Roman"/>
          <w:sz w:val="24"/>
          <w:szCs w:val="24"/>
        </w:rPr>
        <w:t>. Качественные реакции. Катионы и анионы. Качественные реакции на катионы: водорода, аммония, серебра, лития, калия, натрия, кальция, бария, мед</w:t>
      </w:r>
      <w:proofErr w:type="gramStart"/>
      <w:r w:rsidRPr="004D602A">
        <w:rPr>
          <w:rFonts w:ascii="Times New Roman" w:hAnsi="Times New Roman" w:cs="Times New Roman"/>
          <w:sz w:val="24"/>
          <w:szCs w:val="24"/>
        </w:rPr>
        <w:t>и(</w:t>
      </w:r>
      <w:proofErr w:type="gramEnd"/>
      <w:r w:rsidRPr="004D602A">
        <w:rPr>
          <w:rFonts w:ascii="Times New Roman" w:hAnsi="Times New Roman" w:cs="Times New Roman"/>
          <w:sz w:val="24"/>
          <w:szCs w:val="24"/>
        </w:rPr>
        <w:t>П), железа(П,Ш), алюминия. Качественные реакции на анионы: хлори</w:t>
      </w:r>
      <w:proofErr w:type="gramStart"/>
      <w:r w:rsidRPr="004D602A">
        <w:rPr>
          <w:rFonts w:ascii="Times New Roman" w:hAnsi="Times New Roman" w:cs="Times New Roman"/>
          <w:sz w:val="24"/>
          <w:szCs w:val="24"/>
        </w:rPr>
        <w:t>д-</w:t>
      </w:r>
      <w:proofErr w:type="gramEnd"/>
      <w:r w:rsidRPr="004D602A">
        <w:rPr>
          <w:rFonts w:ascii="Times New Roman" w:hAnsi="Times New Roman" w:cs="Times New Roman"/>
          <w:sz w:val="24"/>
          <w:szCs w:val="24"/>
        </w:rPr>
        <w:t xml:space="preserve"> ион, сульфат-ион, нитрат-ион, </w:t>
      </w:r>
      <w:proofErr w:type="spellStart"/>
      <w:r w:rsidRPr="004D602A">
        <w:rPr>
          <w:rFonts w:ascii="Times New Roman" w:hAnsi="Times New Roman" w:cs="Times New Roman"/>
          <w:sz w:val="24"/>
          <w:szCs w:val="24"/>
        </w:rPr>
        <w:t>фосфатион</w:t>
      </w:r>
      <w:proofErr w:type="spellEnd"/>
      <w:r w:rsidRPr="004D602A">
        <w:rPr>
          <w:rFonts w:ascii="Times New Roman" w:hAnsi="Times New Roman" w:cs="Times New Roman"/>
          <w:sz w:val="24"/>
          <w:szCs w:val="24"/>
        </w:rPr>
        <w:t xml:space="preserve">, сульфид-ион, карбонат-ион, хромат-ион, гидроксид-ион. </w:t>
      </w:r>
      <w:proofErr w:type="gramStart"/>
      <w:r w:rsidRPr="004D602A">
        <w:rPr>
          <w:rFonts w:ascii="Times New Roman" w:hAnsi="Times New Roman" w:cs="Times New Roman"/>
          <w:sz w:val="24"/>
          <w:szCs w:val="24"/>
        </w:rPr>
        <w:t>П</w:t>
      </w:r>
      <w:proofErr w:type="gramEnd"/>
      <w:r w:rsidRPr="004D602A">
        <w:rPr>
          <w:rFonts w:ascii="Times New Roman" w:hAnsi="Times New Roman" w:cs="Times New Roman"/>
          <w:sz w:val="24"/>
          <w:szCs w:val="24"/>
        </w:rPr>
        <w:t xml:space="preserve"> р а к т и ч е с к а я  ч а с т ь: мониторинг знаний по  химии.</w:t>
      </w:r>
    </w:p>
    <w:p w:rsidR="004C7C43" w:rsidRPr="00C4086C" w:rsidRDefault="004C7C43" w:rsidP="00C4086C">
      <w:pPr>
        <w:jc w:val="center"/>
        <w:rPr>
          <w:rFonts w:ascii="Times New Roman" w:hAnsi="Times New Roman" w:cs="Times New Roman"/>
          <w:b/>
          <w:sz w:val="28"/>
          <w:szCs w:val="28"/>
          <w:lang w:val="en-US"/>
        </w:rPr>
      </w:pPr>
      <w:r w:rsidRPr="004C7C43">
        <w:rPr>
          <w:rFonts w:ascii="Times New Roman" w:hAnsi="Times New Roman" w:cs="Times New Roman"/>
          <w:b/>
          <w:sz w:val="28"/>
          <w:szCs w:val="28"/>
        </w:rPr>
        <w:t>4.Тематическое планирование</w:t>
      </w:r>
    </w:p>
    <w:tbl>
      <w:tblPr>
        <w:tblW w:w="490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00"/>
      </w:tblPr>
      <w:tblGrid>
        <w:gridCol w:w="930"/>
        <w:gridCol w:w="6927"/>
        <w:gridCol w:w="1446"/>
      </w:tblGrid>
      <w:tr w:rsidR="000D6B18" w:rsidRPr="004C7C43" w:rsidTr="000D6B18">
        <w:trPr>
          <w:trHeight w:val="517"/>
          <w:tblHeader/>
        </w:trPr>
        <w:tc>
          <w:tcPr>
            <w:tcW w:w="500" w:type="pct"/>
            <w:vMerge w:val="restart"/>
            <w:vAlign w:val="center"/>
          </w:tcPr>
          <w:p w:rsidR="000D6B18" w:rsidRPr="00A94828" w:rsidRDefault="000D6B18" w:rsidP="004C7C43">
            <w:pPr>
              <w:rPr>
                <w:rFonts w:ascii="Times New Roman" w:hAnsi="Times New Roman" w:cs="Times New Roman"/>
                <w:b/>
                <w:sz w:val="24"/>
                <w:szCs w:val="24"/>
              </w:rPr>
            </w:pPr>
            <w:r w:rsidRPr="00A94828">
              <w:rPr>
                <w:rFonts w:ascii="Times New Roman" w:hAnsi="Times New Roman" w:cs="Times New Roman"/>
                <w:b/>
                <w:sz w:val="24"/>
                <w:szCs w:val="24"/>
              </w:rPr>
              <w:t>№</w:t>
            </w:r>
          </w:p>
          <w:p w:rsidR="000D6B18" w:rsidRPr="00A94828" w:rsidRDefault="000D6B18" w:rsidP="004C7C43">
            <w:pPr>
              <w:rPr>
                <w:rFonts w:ascii="Times New Roman" w:hAnsi="Times New Roman" w:cs="Times New Roman"/>
                <w:b/>
                <w:sz w:val="24"/>
                <w:szCs w:val="24"/>
              </w:rPr>
            </w:pPr>
            <w:r w:rsidRPr="00A94828">
              <w:rPr>
                <w:rFonts w:ascii="Times New Roman" w:hAnsi="Times New Roman" w:cs="Times New Roman"/>
                <w:b/>
                <w:sz w:val="24"/>
                <w:szCs w:val="24"/>
              </w:rPr>
              <w:t>урока</w:t>
            </w:r>
          </w:p>
        </w:tc>
        <w:tc>
          <w:tcPr>
            <w:tcW w:w="3723" w:type="pct"/>
            <w:vMerge w:val="restart"/>
            <w:vAlign w:val="center"/>
          </w:tcPr>
          <w:p w:rsidR="000D6B18" w:rsidRPr="00A94828" w:rsidRDefault="000D6B18" w:rsidP="004C7C43">
            <w:pPr>
              <w:rPr>
                <w:rFonts w:ascii="Times New Roman" w:hAnsi="Times New Roman" w:cs="Times New Roman"/>
                <w:b/>
                <w:sz w:val="24"/>
                <w:szCs w:val="24"/>
              </w:rPr>
            </w:pPr>
            <w:r w:rsidRPr="00A94828">
              <w:rPr>
                <w:rFonts w:ascii="Times New Roman" w:hAnsi="Times New Roman" w:cs="Times New Roman"/>
                <w:b/>
                <w:sz w:val="24"/>
                <w:szCs w:val="24"/>
              </w:rPr>
              <w:t>Разделы/темы уроков</w:t>
            </w:r>
          </w:p>
          <w:p w:rsidR="000D6B18" w:rsidRPr="00A94828" w:rsidRDefault="000D6B18" w:rsidP="004C7C43">
            <w:pPr>
              <w:rPr>
                <w:rFonts w:ascii="Times New Roman" w:hAnsi="Times New Roman" w:cs="Times New Roman"/>
                <w:b/>
                <w:sz w:val="24"/>
                <w:szCs w:val="24"/>
              </w:rPr>
            </w:pPr>
          </w:p>
        </w:tc>
        <w:tc>
          <w:tcPr>
            <w:tcW w:w="777" w:type="pct"/>
            <w:vMerge w:val="restart"/>
          </w:tcPr>
          <w:p w:rsidR="000D6B18" w:rsidRPr="00A94828" w:rsidRDefault="000D6B18" w:rsidP="004C7C43">
            <w:pPr>
              <w:rPr>
                <w:rFonts w:ascii="Times New Roman" w:hAnsi="Times New Roman" w:cs="Times New Roman"/>
                <w:b/>
                <w:sz w:val="24"/>
                <w:szCs w:val="24"/>
              </w:rPr>
            </w:pPr>
            <w:r w:rsidRPr="00A94828">
              <w:rPr>
                <w:rFonts w:ascii="Times New Roman" w:hAnsi="Times New Roman" w:cs="Times New Roman"/>
                <w:b/>
                <w:sz w:val="24"/>
                <w:szCs w:val="24"/>
              </w:rPr>
              <w:t>Кол-во часов, отводимое  на каждую тему</w:t>
            </w:r>
          </w:p>
        </w:tc>
      </w:tr>
      <w:tr w:rsidR="000D6B18" w:rsidRPr="004C7C43" w:rsidTr="000D6B18">
        <w:trPr>
          <w:trHeight w:val="595"/>
          <w:tblHeader/>
        </w:trPr>
        <w:tc>
          <w:tcPr>
            <w:tcW w:w="500" w:type="pct"/>
            <w:vMerge/>
            <w:tcBorders>
              <w:bottom w:val="single" w:sz="6" w:space="0" w:color="000000"/>
            </w:tcBorders>
            <w:vAlign w:val="center"/>
          </w:tcPr>
          <w:p w:rsidR="000D6B18" w:rsidRPr="00A94828" w:rsidRDefault="000D6B18" w:rsidP="004C7C43">
            <w:pPr>
              <w:rPr>
                <w:rFonts w:ascii="Times New Roman" w:hAnsi="Times New Roman" w:cs="Times New Roman"/>
                <w:b/>
                <w:bCs/>
                <w:sz w:val="24"/>
                <w:szCs w:val="24"/>
              </w:rPr>
            </w:pPr>
          </w:p>
        </w:tc>
        <w:tc>
          <w:tcPr>
            <w:tcW w:w="3723" w:type="pct"/>
            <w:vMerge/>
            <w:tcBorders>
              <w:bottom w:val="single" w:sz="6" w:space="0" w:color="000000"/>
            </w:tcBorders>
            <w:vAlign w:val="center"/>
          </w:tcPr>
          <w:p w:rsidR="000D6B18" w:rsidRPr="00A94828" w:rsidRDefault="000D6B18" w:rsidP="004C7C43">
            <w:pPr>
              <w:rPr>
                <w:rFonts w:ascii="Times New Roman" w:hAnsi="Times New Roman" w:cs="Times New Roman"/>
                <w:b/>
                <w:bCs/>
                <w:sz w:val="24"/>
                <w:szCs w:val="24"/>
              </w:rPr>
            </w:pPr>
          </w:p>
        </w:tc>
        <w:tc>
          <w:tcPr>
            <w:tcW w:w="777" w:type="pct"/>
            <w:vMerge/>
            <w:tcBorders>
              <w:bottom w:val="single" w:sz="6" w:space="0" w:color="000000"/>
            </w:tcBorders>
          </w:tcPr>
          <w:p w:rsidR="000D6B18" w:rsidRPr="00A94828" w:rsidRDefault="000D6B18" w:rsidP="004C7C43">
            <w:pPr>
              <w:rPr>
                <w:rFonts w:ascii="Times New Roman" w:hAnsi="Times New Roman" w:cs="Times New Roman"/>
                <w:b/>
                <w:sz w:val="24"/>
                <w:szCs w:val="24"/>
              </w:rPr>
            </w:pPr>
          </w:p>
        </w:tc>
      </w:tr>
      <w:tr w:rsidR="000D6B18" w:rsidRPr="004C7C43" w:rsidTr="000D6B18">
        <w:trPr>
          <w:trHeight w:val="100"/>
          <w:tblHeader/>
        </w:trPr>
        <w:tc>
          <w:tcPr>
            <w:tcW w:w="500" w:type="pct"/>
            <w:vAlign w:val="center"/>
          </w:tcPr>
          <w:p w:rsidR="000D6B18" w:rsidRPr="00CB2FDF" w:rsidRDefault="000D6B18" w:rsidP="00CB2FDF">
            <w:pPr>
              <w:pStyle w:val="a3"/>
              <w:rPr>
                <w:lang w:val="en-US"/>
              </w:rPr>
            </w:pPr>
            <w:r w:rsidRPr="00CB2FDF">
              <w:rPr>
                <w:lang w:val="en-US"/>
              </w:rPr>
              <w:t>1</w:t>
            </w:r>
          </w:p>
        </w:tc>
        <w:tc>
          <w:tcPr>
            <w:tcW w:w="3723" w:type="pct"/>
            <w:vAlign w:val="center"/>
          </w:tcPr>
          <w:p w:rsidR="000D6B18" w:rsidRPr="00503F02" w:rsidRDefault="000D6B18" w:rsidP="00CB2FDF">
            <w:pPr>
              <w:pStyle w:val="a3"/>
              <w:rPr>
                <w:rFonts w:ascii="Times New Roman" w:hAnsi="Times New Roman" w:cs="Times New Roman"/>
              </w:rPr>
            </w:pPr>
            <w:r w:rsidRPr="00503F02">
              <w:rPr>
                <w:rFonts w:ascii="Times New Roman" w:hAnsi="Times New Roman" w:cs="Times New Roman"/>
              </w:rPr>
              <w:t>Вводное занятие</w:t>
            </w:r>
          </w:p>
        </w:tc>
        <w:tc>
          <w:tcPr>
            <w:tcW w:w="777" w:type="pct"/>
          </w:tcPr>
          <w:p w:rsidR="000D6B18" w:rsidRPr="00503F02" w:rsidRDefault="000D6B18" w:rsidP="00CB2FDF">
            <w:pPr>
              <w:pStyle w:val="a3"/>
              <w:rPr>
                <w:b/>
                <w:lang w:val="en-US"/>
              </w:rPr>
            </w:pPr>
            <w:r w:rsidRPr="00503F02">
              <w:rPr>
                <w:b/>
                <w:lang w:val="en-US"/>
              </w:rPr>
              <w:t>1</w:t>
            </w:r>
          </w:p>
        </w:tc>
      </w:tr>
      <w:tr w:rsidR="000D6B18" w:rsidRPr="004C7C43" w:rsidTr="000D6B18">
        <w:trPr>
          <w:trHeight w:val="100"/>
          <w:tblHeader/>
        </w:trPr>
        <w:tc>
          <w:tcPr>
            <w:tcW w:w="500" w:type="pct"/>
            <w:vAlign w:val="center"/>
          </w:tcPr>
          <w:p w:rsidR="000D6B18" w:rsidRPr="00CB2FDF" w:rsidRDefault="000D6B18" w:rsidP="00CB2FDF">
            <w:pPr>
              <w:pStyle w:val="a3"/>
              <w:rPr>
                <w:lang w:val="en-US"/>
              </w:rPr>
            </w:pPr>
          </w:p>
        </w:tc>
        <w:tc>
          <w:tcPr>
            <w:tcW w:w="3723" w:type="pct"/>
            <w:vAlign w:val="center"/>
          </w:tcPr>
          <w:p w:rsidR="000D6B18" w:rsidRPr="00C408AB" w:rsidRDefault="000D6B18" w:rsidP="00CB2FDF">
            <w:pPr>
              <w:pStyle w:val="a3"/>
              <w:rPr>
                <w:rFonts w:ascii="Times New Roman" w:hAnsi="Times New Roman" w:cs="Times New Roman"/>
                <w:b/>
              </w:rPr>
            </w:pPr>
            <w:r w:rsidRPr="00C408AB">
              <w:rPr>
                <w:rFonts w:ascii="Times New Roman" w:hAnsi="Times New Roman" w:cs="Times New Roman"/>
                <w:b/>
              </w:rPr>
              <w:t>Тема 1.Соединения химических элементов</w:t>
            </w:r>
          </w:p>
        </w:tc>
        <w:tc>
          <w:tcPr>
            <w:tcW w:w="777" w:type="pct"/>
          </w:tcPr>
          <w:p w:rsidR="000D6B18" w:rsidRPr="00503F02" w:rsidRDefault="00956CB7" w:rsidP="00CB2FDF">
            <w:pPr>
              <w:pStyle w:val="a3"/>
              <w:rPr>
                <w:b/>
              </w:rPr>
            </w:pPr>
            <w:r>
              <w:rPr>
                <w:b/>
              </w:rPr>
              <w:t>5</w:t>
            </w:r>
          </w:p>
        </w:tc>
      </w:tr>
      <w:tr w:rsidR="000D6B18" w:rsidRPr="004C7C43" w:rsidTr="000D6B18">
        <w:trPr>
          <w:trHeight w:val="100"/>
          <w:tblHeader/>
        </w:trPr>
        <w:tc>
          <w:tcPr>
            <w:tcW w:w="500" w:type="pct"/>
            <w:vAlign w:val="center"/>
          </w:tcPr>
          <w:p w:rsidR="000D6B18" w:rsidRPr="00B03D44" w:rsidRDefault="000D6B18" w:rsidP="00CB2FDF">
            <w:pPr>
              <w:pStyle w:val="a3"/>
            </w:pPr>
            <w:r>
              <w:t>2</w:t>
            </w:r>
          </w:p>
        </w:tc>
        <w:tc>
          <w:tcPr>
            <w:tcW w:w="3723" w:type="pct"/>
            <w:vAlign w:val="center"/>
          </w:tcPr>
          <w:p w:rsidR="000D6B18" w:rsidRPr="00B03D44" w:rsidRDefault="000D6B18" w:rsidP="0022377E">
            <w:pPr>
              <w:pStyle w:val="a3"/>
              <w:rPr>
                <w:rFonts w:ascii="Times New Roman" w:hAnsi="Times New Roman" w:cs="Times New Roman"/>
                <w:sz w:val="24"/>
                <w:szCs w:val="24"/>
              </w:rPr>
            </w:pPr>
            <w:r w:rsidRPr="00B03D44">
              <w:rPr>
                <w:rFonts w:ascii="Times New Roman" w:hAnsi="Times New Roman" w:cs="Times New Roman"/>
                <w:sz w:val="24"/>
                <w:szCs w:val="24"/>
              </w:rPr>
              <w:t>Степень окисления.</w:t>
            </w:r>
            <w:r>
              <w:rPr>
                <w:rFonts w:ascii="Times New Roman" w:hAnsi="Times New Roman" w:cs="Times New Roman"/>
                <w:sz w:val="24"/>
                <w:szCs w:val="24"/>
              </w:rPr>
              <w:t xml:space="preserve"> Бинарные соединения.</w:t>
            </w:r>
          </w:p>
        </w:tc>
        <w:tc>
          <w:tcPr>
            <w:tcW w:w="777" w:type="pct"/>
          </w:tcPr>
          <w:p w:rsidR="000D6B18" w:rsidRPr="00B03D44" w:rsidRDefault="00956CB7" w:rsidP="0022377E">
            <w:pPr>
              <w:pStyle w:val="a3"/>
              <w:rPr>
                <w:rFonts w:ascii="Times New Roman" w:hAnsi="Times New Roman" w:cs="Times New Roman"/>
                <w:sz w:val="24"/>
                <w:szCs w:val="24"/>
              </w:rPr>
            </w:pPr>
            <w:r>
              <w:rPr>
                <w:rFonts w:ascii="Times New Roman" w:hAnsi="Times New Roman" w:cs="Times New Roman"/>
                <w:sz w:val="24"/>
                <w:szCs w:val="24"/>
              </w:rPr>
              <w:t>1</w:t>
            </w:r>
          </w:p>
        </w:tc>
      </w:tr>
      <w:tr w:rsidR="000D6B18" w:rsidRPr="004C7C43" w:rsidTr="000D6B18">
        <w:trPr>
          <w:trHeight w:val="100"/>
          <w:tblHeader/>
        </w:trPr>
        <w:tc>
          <w:tcPr>
            <w:tcW w:w="500" w:type="pct"/>
            <w:vAlign w:val="center"/>
          </w:tcPr>
          <w:p w:rsidR="000D6B18" w:rsidRPr="00B03D44" w:rsidRDefault="000D6B18" w:rsidP="00CB2FDF">
            <w:pPr>
              <w:pStyle w:val="a3"/>
            </w:pPr>
            <w:r>
              <w:t>3</w:t>
            </w:r>
          </w:p>
        </w:tc>
        <w:tc>
          <w:tcPr>
            <w:tcW w:w="3723" w:type="pct"/>
            <w:vAlign w:val="center"/>
          </w:tcPr>
          <w:p w:rsidR="000D6B18" w:rsidRPr="00B03D44" w:rsidRDefault="000D6B18" w:rsidP="0022377E">
            <w:pPr>
              <w:pStyle w:val="a3"/>
              <w:rPr>
                <w:rFonts w:ascii="Times New Roman" w:hAnsi="Times New Roman" w:cs="Times New Roman"/>
                <w:sz w:val="24"/>
                <w:szCs w:val="24"/>
              </w:rPr>
            </w:pPr>
            <w:r w:rsidRPr="00B03D44">
              <w:rPr>
                <w:rFonts w:ascii="Times New Roman" w:hAnsi="Times New Roman" w:cs="Times New Roman"/>
                <w:sz w:val="24"/>
                <w:szCs w:val="24"/>
              </w:rPr>
              <w:t>Класс</w:t>
            </w:r>
            <w:r>
              <w:rPr>
                <w:rFonts w:ascii="Times New Roman" w:hAnsi="Times New Roman" w:cs="Times New Roman"/>
                <w:sz w:val="24"/>
                <w:szCs w:val="24"/>
              </w:rPr>
              <w:t>ификация неорганических веществ. Свойства веществ.</w:t>
            </w:r>
          </w:p>
        </w:tc>
        <w:tc>
          <w:tcPr>
            <w:tcW w:w="777" w:type="pct"/>
          </w:tcPr>
          <w:p w:rsidR="000D6B18" w:rsidRPr="00B03D44" w:rsidRDefault="00956CB7" w:rsidP="0022377E">
            <w:pPr>
              <w:pStyle w:val="a3"/>
              <w:rPr>
                <w:rFonts w:ascii="Times New Roman" w:hAnsi="Times New Roman" w:cs="Times New Roman"/>
                <w:sz w:val="24"/>
                <w:szCs w:val="24"/>
              </w:rPr>
            </w:pPr>
            <w:r>
              <w:rPr>
                <w:rFonts w:ascii="Times New Roman" w:hAnsi="Times New Roman" w:cs="Times New Roman"/>
                <w:sz w:val="24"/>
                <w:szCs w:val="24"/>
              </w:rPr>
              <w:t>2</w:t>
            </w:r>
          </w:p>
        </w:tc>
      </w:tr>
      <w:tr w:rsidR="000D6B18" w:rsidRPr="004C7C43" w:rsidTr="000D6B18">
        <w:trPr>
          <w:trHeight w:val="100"/>
          <w:tblHeader/>
        </w:trPr>
        <w:tc>
          <w:tcPr>
            <w:tcW w:w="500" w:type="pct"/>
            <w:vAlign w:val="center"/>
          </w:tcPr>
          <w:p w:rsidR="000D6B18" w:rsidRPr="00B03D44" w:rsidRDefault="000D6B18" w:rsidP="00CB2FDF">
            <w:pPr>
              <w:pStyle w:val="a3"/>
            </w:pPr>
            <w:r>
              <w:t>4</w:t>
            </w:r>
          </w:p>
        </w:tc>
        <w:tc>
          <w:tcPr>
            <w:tcW w:w="3723" w:type="pct"/>
            <w:vAlign w:val="center"/>
          </w:tcPr>
          <w:p w:rsidR="000D6B18" w:rsidRPr="00B03D44" w:rsidRDefault="000D6B18" w:rsidP="00CB2FDF">
            <w:pPr>
              <w:pStyle w:val="a3"/>
              <w:rPr>
                <w:rFonts w:ascii="Times New Roman" w:hAnsi="Times New Roman" w:cs="Times New Roman"/>
              </w:rPr>
            </w:pPr>
            <w:r w:rsidRPr="00B03D44">
              <w:rPr>
                <w:rFonts w:ascii="Times New Roman" w:hAnsi="Times New Roman" w:cs="Times New Roman"/>
              </w:rPr>
              <w:t>Индикаторы.</w:t>
            </w:r>
          </w:p>
        </w:tc>
        <w:tc>
          <w:tcPr>
            <w:tcW w:w="777" w:type="pct"/>
          </w:tcPr>
          <w:p w:rsidR="000D6B18" w:rsidRPr="00B03D44" w:rsidRDefault="000D6B18" w:rsidP="00CB2FDF">
            <w:pPr>
              <w:pStyle w:val="a3"/>
            </w:pPr>
            <w:r w:rsidRPr="00B03D44">
              <w:t>1</w:t>
            </w:r>
          </w:p>
        </w:tc>
      </w:tr>
      <w:tr w:rsidR="000D6B18" w:rsidRPr="004C7C43" w:rsidTr="000D6B18">
        <w:trPr>
          <w:trHeight w:val="100"/>
          <w:tblHeader/>
        </w:trPr>
        <w:tc>
          <w:tcPr>
            <w:tcW w:w="500" w:type="pct"/>
            <w:vAlign w:val="center"/>
          </w:tcPr>
          <w:p w:rsidR="000D6B18" w:rsidRDefault="000D6B18" w:rsidP="00CB2FDF">
            <w:pPr>
              <w:pStyle w:val="a3"/>
            </w:pPr>
            <w:r>
              <w:t>5</w:t>
            </w:r>
          </w:p>
        </w:tc>
        <w:tc>
          <w:tcPr>
            <w:tcW w:w="3723" w:type="pct"/>
            <w:vAlign w:val="center"/>
          </w:tcPr>
          <w:p w:rsidR="000D6B18" w:rsidRPr="00B03D44" w:rsidRDefault="000D6B18" w:rsidP="00CB2FDF">
            <w:pPr>
              <w:pStyle w:val="a3"/>
              <w:rPr>
                <w:rFonts w:ascii="Times New Roman" w:hAnsi="Times New Roman" w:cs="Times New Roman"/>
              </w:rPr>
            </w:pPr>
            <w:r w:rsidRPr="00B03D44">
              <w:rPr>
                <w:rFonts w:ascii="Times New Roman" w:hAnsi="Times New Roman" w:cs="Times New Roman"/>
              </w:rPr>
              <w:t>Кристаллические решетки.</w:t>
            </w:r>
            <w:r>
              <w:rPr>
                <w:rFonts w:ascii="Times New Roman" w:hAnsi="Times New Roman" w:cs="Times New Roman"/>
              </w:rPr>
              <w:t xml:space="preserve"> Вещества молекулярного и </w:t>
            </w:r>
            <w:proofErr w:type="spellStart"/>
            <w:r>
              <w:rPr>
                <w:rFonts w:ascii="Times New Roman" w:hAnsi="Times New Roman" w:cs="Times New Roman"/>
              </w:rPr>
              <w:t>немолекудярного</w:t>
            </w:r>
            <w:proofErr w:type="spellEnd"/>
            <w:r>
              <w:rPr>
                <w:rFonts w:ascii="Times New Roman" w:hAnsi="Times New Roman" w:cs="Times New Roman"/>
              </w:rPr>
              <w:t xml:space="preserve"> типа</w:t>
            </w:r>
          </w:p>
        </w:tc>
        <w:tc>
          <w:tcPr>
            <w:tcW w:w="777" w:type="pct"/>
          </w:tcPr>
          <w:p w:rsidR="000D6B18" w:rsidRPr="00B03D44" w:rsidRDefault="00956CB7" w:rsidP="00CB2FDF">
            <w:pPr>
              <w:pStyle w:val="a3"/>
            </w:pPr>
            <w:r>
              <w:t>1</w:t>
            </w:r>
          </w:p>
        </w:tc>
      </w:tr>
      <w:tr w:rsidR="000D6B18" w:rsidRPr="004C7C43" w:rsidTr="000D6B18">
        <w:trPr>
          <w:trHeight w:val="100"/>
          <w:tblHeader/>
        </w:trPr>
        <w:tc>
          <w:tcPr>
            <w:tcW w:w="500" w:type="pct"/>
            <w:vAlign w:val="center"/>
          </w:tcPr>
          <w:p w:rsidR="000D6B18" w:rsidRPr="00CB2FDF" w:rsidRDefault="000D6B18" w:rsidP="00CB2FDF">
            <w:pPr>
              <w:pStyle w:val="a3"/>
            </w:pPr>
          </w:p>
        </w:tc>
        <w:tc>
          <w:tcPr>
            <w:tcW w:w="3723" w:type="pct"/>
            <w:vAlign w:val="center"/>
          </w:tcPr>
          <w:p w:rsidR="000D6B18" w:rsidRPr="00CB2FDF" w:rsidRDefault="000D6B18" w:rsidP="00CB2FDF">
            <w:pPr>
              <w:pStyle w:val="a3"/>
              <w:rPr>
                <w:rFonts w:ascii="Times New Roman" w:hAnsi="Times New Roman" w:cs="Times New Roman"/>
                <w:b/>
                <w:sz w:val="24"/>
                <w:szCs w:val="24"/>
              </w:rPr>
            </w:pPr>
            <w:r w:rsidRPr="00CB2FDF">
              <w:rPr>
                <w:rFonts w:ascii="Times New Roman" w:hAnsi="Times New Roman" w:cs="Times New Roman"/>
                <w:b/>
                <w:sz w:val="24"/>
                <w:szCs w:val="24"/>
              </w:rPr>
              <w:t xml:space="preserve">Тема </w:t>
            </w:r>
            <w:r>
              <w:rPr>
                <w:rFonts w:ascii="Times New Roman" w:hAnsi="Times New Roman" w:cs="Times New Roman"/>
                <w:b/>
                <w:sz w:val="24"/>
                <w:szCs w:val="24"/>
              </w:rPr>
              <w:t>2</w:t>
            </w:r>
            <w:r w:rsidRPr="00CB2FDF">
              <w:rPr>
                <w:rFonts w:ascii="Times New Roman" w:hAnsi="Times New Roman" w:cs="Times New Roman"/>
                <w:b/>
                <w:sz w:val="24"/>
                <w:szCs w:val="24"/>
              </w:rPr>
              <w:t>.Растворы</w:t>
            </w:r>
          </w:p>
        </w:tc>
        <w:tc>
          <w:tcPr>
            <w:tcW w:w="777" w:type="pct"/>
          </w:tcPr>
          <w:p w:rsidR="000D6B18" w:rsidRPr="00CB2FDF" w:rsidRDefault="00956CB7" w:rsidP="00CB2FDF">
            <w:pPr>
              <w:pStyle w:val="a3"/>
              <w:rPr>
                <w:rFonts w:ascii="Times New Roman" w:hAnsi="Times New Roman" w:cs="Times New Roman"/>
                <w:b/>
                <w:sz w:val="24"/>
                <w:szCs w:val="24"/>
              </w:rPr>
            </w:pPr>
            <w:r>
              <w:rPr>
                <w:rFonts w:ascii="Times New Roman" w:hAnsi="Times New Roman" w:cs="Times New Roman"/>
                <w:b/>
                <w:sz w:val="24"/>
                <w:szCs w:val="24"/>
              </w:rPr>
              <w:t>4</w:t>
            </w:r>
          </w:p>
        </w:tc>
      </w:tr>
      <w:tr w:rsidR="000D6B18" w:rsidRPr="004C7C43" w:rsidTr="000D6B18">
        <w:trPr>
          <w:trHeight w:val="100"/>
          <w:tblHeader/>
        </w:trPr>
        <w:tc>
          <w:tcPr>
            <w:tcW w:w="500" w:type="pct"/>
            <w:vAlign w:val="center"/>
          </w:tcPr>
          <w:p w:rsidR="000D6B18" w:rsidRPr="00CB2FDF" w:rsidRDefault="000D6B18" w:rsidP="00CB2FDF">
            <w:pPr>
              <w:pStyle w:val="a3"/>
              <w:rPr>
                <w:rFonts w:ascii="Times New Roman" w:hAnsi="Times New Roman" w:cs="Times New Roman"/>
                <w:sz w:val="24"/>
                <w:szCs w:val="24"/>
              </w:rPr>
            </w:pPr>
            <w:r>
              <w:rPr>
                <w:rFonts w:ascii="Times New Roman" w:hAnsi="Times New Roman" w:cs="Times New Roman"/>
                <w:sz w:val="24"/>
                <w:szCs w:val="24"/>
              </w:rPr>
              <w:t>6</w:t>
            </w:r>
          </w:p>
        </w:tc>
        <w:tc>
          <w:tcPr>
            <w:tcW w:w="3723" w:type="pct"/>
            <w:vAlign w:val="center"/>
          </w:tcPr>
          <w:p w:rsidR="000D6B18" w:rsidRPr="00CB2FDF" w:rsidRDefault="000D6B18" w:rsidP="00CB2FDF">
            <w:pPr>
              <w:pStyle w:val="a3"/>
              <w:rPr>
                <w:rFonts w:ascii="Times New Roman" w:hAnsi="Times New Roman" w:cs="Times New Roman"/>
              </w:rPr>
            </w:pPr>
            <w:r w:rsidRPr="00CB2FDF">
              <w:rPr>
                <w:rFonts w:ascii="Times New Roman" w:hAnsi="Times New Roman" w:cs="Times New Roman"/>
              </w:rPr>
              <w:t>Вычисление массовой доли растворенного вещества и массы вещества в растворе</w:t>
            </w:r>
          </w:p>
        </w:tc>
        <w:tc>
          <w:tcPr>
            <w:tcW w:w="777" w:type="pct"/>
          </w:tcPr>
          <w:p w:rsidR="000D6B18" w:rsidRPr="00CB2FDF" w:rsidRDefault="00956CB7" w:rsidP="00CB2FDF">
            <w:pPr>
              <w:pStyle w:val="a3"/>
              <w:rPr>
                <w:rFonts w:ascii="Times New Roman" w:hAnsi="Times New Roman" w:cs="Times New Roman"/>
              </w:rPr>
            </w:pPr>
            <w:r>
              <w:rPr>
                <w:rFonts w:ascii="Times New Roman" w:hAnsi="Times New Roman" w:cs="Times New Roman"/>
              </w:rPr>
              <w:t>2</w:t>
            </w:r>
          </w:p>
        </w:tc>
      </w:tr>
      <w:tr w:rsidR="000D6B18" w:rsidRPr="004C7C43" w:rsidTr="000D6B18">
        <w:trPr>
          <w:trHeight w:val="100"/>
          <w:tblHeader/>
        </w:trPr>
        <w:tc>
          <w:tcPr>
            <w:tcW w:w="500" w:type="pct"/>
            <w:vAlign w:val="center"/>
          </w:tcPr>
          <w:p w:rsidR="000D6B18" w:rsidRPr="00CB2FDF" w:rsidRDefault="000D6B18" w:rsidP="00CB2FDF">
            <w:pPr>
              <w:pStyle w:val="a3"/>
              <w:rPr>
                <w:rFonts w:ascii="Times New Roman" w:hAnsi="Times New Roman" w:cs="Times New Roman"/>
                <w:sz w:val="24"/>
                <w:szCs w:val="24"/>
              </w:rPr>
            </w:pPr>
            <w:r>
              <w:rPr>
                <w:rFonts w:ascii="Times New Roman" w:hAnsi="Times New Roman" w:cs="Times New Roman"/>
                <w:sz w:val="24"/>
                <w:szCs w:val="24"/>
              </w:rPr>
              <w:t>7</w:t>
            </w:r>
          </w:p>
        </w:tc>
        <w:tc>
          <w:tcPr>
            <w:tcW w:w="3723"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Расчеты, связанные с молярной концентрацией</w:t>
            </w:r>
          </w:p>
        </w:tc>
        <w:tc>
          <w:tcPr>
            <w:tcW w:w="777" w:type="pct"/>
          </w:tcPr>
          <w:p w:rsidR="000D6B18"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2</w:t>
            </w:r>
          </w:p>
        </w:tc>
      </w:tr>
      <w:tr w:rsidR="000D6B18" w:rsidRPr="004C7C43" w:rsidTr="000D6B18">
        <w:trPr>
          <w:trHeight w:val="100"/>
          <w:tblHeader/>
        </w:trPr>
        <w:tc>
          <w:tcPr>
            <w:tcW w:w="500"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 xml:space="preserve"> </w:t>
            </w:r>
          </w:p>
        </w:tc>
        <w:tc>
          <w:tcPr>
            <w:tcW w:w="3723" w:type="pct"/>
            <w:vAlign w:val="center"/>
          </w:tcPr>
          <w:p w:rsidR="000D6B18" w:rsidRPr="00CB2FDF" w:rsidRDefault="000D6B18" w:rsidP="00CB2FDF">
            <w:pPr>
              <w:pStyle w:val="a3"/>
              <w:rPr>
                <w:rFonts w:ascii="Times New Roman" w:hAnsi="Times New Roman" w:cs="Times New Roman"/>
                <w:b/>
                <w:sz w:val="24"/>
                <w:szCs w:val="24"/>
              </w:rPr>
            </w:pPr>
            <w:r w:rsidRPr="00CB2FDF">
              <w:rPr>
                <w:rFonts w:ascii="Times New Roman" w:hAnsi="Times New Roman" w:cs="Times New Roman"/>
                <w:b/>
                <w:sz w:val="24"/>
                <w:szCs w:val="24"/>
              </w:rPr>
              <w:t xml:space="preserve">Тема </w:t>
            </w:r>
            <w:r>
              <w:rPr>
                <w:rFonts w:ascii="Times New Roman" w:hAnsi="Times New Roman" w:cs="Times New Roman"/>
                <w:b/>
                <w:sz w:val="24"/>
                <w:szCs w:val="24"/>
              </w:rPr>
              <w:t>3</w:t>
            </w:r>
            <w:r w:rsidRPr="00CB2FDF">
              <w:rPr>
                <w:rFonts w:ascii="Times New Roman" w:hAnsi="Times New Roman" w:cs="Times New Roman"/>
                <w:b/>
                <w:sz w:val="24"/>
                <w:szCs w:val="24"/>
              </w:rPr>
              <w:t>. Основные законы и понятия химии</w:t>
            </w:r>
          </w:p>
        </w:tc>
        <w:tc>
          <w:tcPr>
            <w:tcW w:w="777" w:type="pct"/>
          </w:tcPr>
          <w:p w:rsidR="000D6B18" w:rsidRPr="00CB2FDF" w:rsidRDefault="00956CB7" w:rsidP="00CB2FDF">
            <w:pPr>
              <w:pStyle w:val="a3"/>
              <w:rPr>
                <w:rFonts w:ascii="Times New Roman" w:hAnsi="Times New Roman" w:cs="Times New Roman"/>
                <w:b/>
                <w:sz w:val="24"/>
                <w:szCs w:val="24"/>
              </w:rPr>
            </w:pPr>
            <w:r>
              <w:rPr>
                <w:rFonts w:ascii="Times New Roman" w:hAnsi="Times New Roman" w:cs="Times New Roman"/>
                <w:b/>
                <w:sz w:val="24"/>
                <w:szCs w:val="24"/>
              </w:rPr>
              <w:t>9</w:t>
            </w:r>
          </w:p>
        </w:tc>
      </w:tr>
      <w:tr w:rsidR="000D6B18" w:rsidRPr="004C7C43" w:rsidTr="000D6B18">
        <w:trPr>
          <w:trHeight w:val="100"/>
          <w:tblHeader/>
        </w:trPr>
        <w:tc>
          <w:tcPr>
            <w:tcW w:w="500"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 xml:space="preserve"> </w:t>
            </w:r>
            <w:r>
              <w:rPr>
                <w:rFonts w:ascii="Times New Roman" w:hAnsi="Times New Roman" w:cs="Times New Roman"/>
                <w:sz w:val="24"/>
                <w:szCs w:val="24"/>
              </w:rPr>
              <w:t>8</w:t>
            </w:r>
          </w:p>
        </w:tc>
        <w:tc>
          <w:tcPr>
            <w:tcW w:w="3723"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Расчет относительной молекулярной массы</w:t>
            </w:r>
          </w:p>
        </w:tc>
        <w:tc>
          <w:tcPr>
            <w:tcW w:w="777" w:type="pct"/>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1</w:t>
            </w:r>
          </w:p>
        </w:tc>
      </w:tr>
      <w:tr w:rsidR="000D6B18" w:rsidRPr="004C7C43" w:rsidTr="000D6B18">
        <w:trPr>
          <w:trHeight w:val="100"/>
          <w:tblHeader/>
        </w:trPr>
        <w:tc>
          <w:tcPr>
            <w:tcW w:w="500"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 xml:space="preserve"> </w:t>
            </w:r>
            <w:r>
              <w:rPr>
                <w:rFonts w:ascii="Times New Roman" w:hAnsi="Times New Roman" w:cs="Times New Roman"/>
                <w:sz w:val="24"/>
                <w:szCs w:val="24"/>
              </w:rPr>
              <w:t>9</w:t>
            </w:r>
          </w:p>
        </w:tc>
        <w:tc>
          <w:tcPr>
            <w:tcW w:w="3723"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Вычисление отношений масс элементов в веществе</w:t>
            </w:r>
          </w:p>
        </w:tc>
        <w:tc>
          <w:tcPr>
            <w:tcW w:w="777" w:type="pct"/>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1</w:t>
            </w:r>
          </w:p>
        </w:tc>
      </w:tr>
      <w:tr w:rsidR="000D6B18" w:rsidRPr="004C7C43" w:rsidTr="000D6B18">
        <w:trPr>
          <w:trHeight w:val="100"/>
          <w:tblHeader/>
        </w:trPr>
        <w:tc>
          <w:tcPr>
            <w:tcW w:w="500"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 xml:space="preserve"> </w:t>
            </w:r>
            <w:r>
              <w:rPr>
                <w:rFonts w:ascii="Times New Roman" w:hAnsi="Times New Roman" w:cs="Times New Roman"/>
                <w:sz w:val="24"/>
                <w:szCs w:val="24"/>
              </w:rPr>
              <w:t>10</w:t>
            </w:r>
          </w:p>
        </w:tc>
        <w:tc>
          <w:tcPr>
            <w:tcW w:w="3723"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Определение массовой доли химического элемента в соединении</w:t>
            </w:r>
          </w:p>
        </w:tc>
        <w:tc>
          <w:tcPr>
            <w:tcW w:w="777" w:type="pct"/>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1</w:t>
            </w:r>
          </w:p>
        </w:tc>
      </w:tr>
      <w:tr w:rsidR="000D6B18" w:rsidRPr="004C7C43" w:rsidTr="000D6B18">
        <w:trPr>
          <w:trHeight w:val="100"/>
          <w:tblHeader/>
        </w:trPr>
        <w:tc>
          <w:tcPr>
            <w:tcW w:w="500" w:type="pct"/>
            <w:vAlign w:val="center"/>
          </w:tcPr>
          <w:p w:rsidR="000D6B18" w:rsidRPr="00CB2FDF" w:rsidRDefault="000D6B18" w:rsidP="00CB2FDF">
            <w:pPr>
              <w:pStyle w:val="a3"/>
              <w:rPr>
                <w:rFonts w:ascii="Times New Roman" w:hAnsi="Times New Roman" w:cs="Times New Roman"/>
                <w:sz w:val="24"/>
                <w:szCs w:val="24"/>
              </w:rPr>
            </w:pPr>
            <w:r>
              <w:rPr>
                <w:rFonts w:ascii="Times New Roman" w:hAnsi="Times New Roman" w:cs="Times New Roman"/>
                <w:sz w:val="24"/>
                <w:szCs w:val="24"/>
              </w:rPr>
              <w:t>11</w:t>
            </w:r>
          </w:p>
        </w:tc>
        <w:tc>
          <w:tcPr>
            <w:tcW w:w="3723"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Расчет массы элемента по известной массе вещества, содержащего данный элемент</w:t>
            </w:r>
          </w:p>
        </w:tc>
        <w:tc>
          <w:tcPr>
            <w:tcW w:w="777" w:type="pct"/>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1</w:t>
            </w:r>
          </w:p>
        </w:tc>
      </w:tr>
      <w:tr w:rsidR="000D6B18" w:rsidRPr="004C7C43" w:rsidTr="000D6B18">
        <w:trPr>
          <w:trHeight w:val="100"/>
          <w:tblHeader/>
        </w:trPr>
        <w:tc>
          <w:tcPr>
            <w:tcW w:w="500" w:type="pct"/>
            <w:vAlign w:val="center"/>
          </w:tcPr>
          <w:p w:rsidR="000D6B18" w:rsidRPr="00CB2FDF" w:rsidRDefault="000D6B18" w:rsidP="00CB2FDF">
            <w:pPr>
              <w:pStyle w:val="a3"/>
              <w:rPr>
                <w:rFonts w:ascii="Times New Roman" w:hAnsi="Times New Roman" w:cs="Times New Roman"/>
                <w:sz w:val="24"/>
                <w:szCs w:val="24"/>
              </w:rPr>
            </w:pPr>
            <w:r>
              <w:rPr>
                <w:rFonts w:ascii="Times New Roman" w:hAnsi="Times New Roman" w:cs="Times New Roman"/>
                <w:sz w:val="24"/>
                <w:szCs w:val="24"/>
              </w:rPr>
              <w:t>12</w:t>
            </w:r>
          </w:p>
        </w:tc>
        <w:tc>
          <w:tcPr>
            <w:tcW w:w="3723" w:type="pct"/>
            <w:vAlign w:val="center"/>
          </w:tcPr>
          <w:p w:rsidR="000D6B18" w:rsidRPr="00CB2FDF" w:rsidRDefault="000D6B18" w:rsidP="00CB2FDF">
            <w:pPr>
              <w:pStyle w:val="a3"/>
              <w:rPr>
                <w:rFonts w:ascii="Times New Roman" w:hAnsi="Times New Roman" w:cs="Times New Roman"/>
                <w:sz w:val="24"/>
                <w:szCs w:val="24"/>
              </w:rPr>
            </w:pPr>
            <w:r w:rsidRPr="00CB2FDF">
              <w:rPr>
                <w:rFonts w:ascii="Times New Roman" w:hAnsi="Times New Roman" w:cs="Times New Roman"/>
                <w:sz w:val="24"/>
                <w:szCs w:val="24"/>
              </w:rPr>
              <w:t>Вычисление массы вещества по массе элемента в нем</w:t>
            </w:r>
          </w:p>
        </w:tc>
        <w:tc>
          <w:tcPr>
            <w:tcW w:w="777" w:type="pct"/>
          </w:tcPr>
          <w:p w:rsidR="000D6B18"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13</w:t>
            </w:r>
          </w:p>
        </w:tc>
        <w:tc>
          <w:tcPr>
            <w:tcW w:w="3723" w:type="pct"/>
            <w:vAlign w:val="center"/>
          </w:tcPr>
          <w:p w:rsidR="00956CB7" w:rsidRPr="00CB2FDF" w:rsidRDefault="00956CB7" w:rsidP="00561513">
            <w:pPr>
              <w:pStyle w:val="a3"/>
              <w:rPr>
                <w:rFonts w:ascii="Times New Roman" w:hAnsi="Times New Roman" w:cs="Times New Roman"/>
                <w:sz w:val="24"/>
                <w:szCs w:val="24"/>
              </w:rPr>
            </w:pPr>
            <w:r w:rsidRPr="00CB2FDF">
              <w:rPr>
                <w:rFonts w:ascii="Times New Roman" w:hAnsi="Times New Roman" w:cs="Times New Roman"/>
                <w:sz w:val="24"/>
                <w:szCs w:val="24"/>
              </w:rPr>
              <w:t>Расчет числа частиц по его масс</w:t>
            </w:r>
            <w:r>
              <w:rPr>
                <w:rFonts w:ascii="Times New Roman" w:hAnsi="Times New Roman" w:cs="Times New Roman"/>
                <w:sz w:val="24"/>
                <w:szCs w:val="24"/>
              </w:rPr>
              <w:t>е, количеству, объему. Число Аво</w:t>
            </w:r>
            <w:r w:rsidRPr="00CB2FDF">
              <w:rPr>
                <w:rFonts w:ascii="Times New Roman" w:hAnsi="Times New Roman" w:cs="Times New Roman"/>
                <w:sz w:val="24"/>
                <w:szCs w:val="24"/>
              </w:rPr>
              <w:t>гадро.</w:t>
            </w:r>
          </w:p>
        </w:tc>
        <w:tc>
          <w:tcPr>
            <w:tcW w:w="777" w:type="pct"/>
          </w:tcPr>
          <w:p w:rsidR="00956CB7" w:rsidRPr="00CB2FDF" w:rsidRDefault="00956CB7" w:rsidP="005208F9">
            <w:pPr>
              <w:pStyle w:val="a3"/>
              <w:rPr>
                <w:rFonts w:ascii="Times New Roman" w:hAnsi="Times New Roman" w:cs="Times New Roman"/>
                <w:sz w:val="24"/>
                <w:szCs w:val="24"/>
              </w:rPr>
            </w:pPr>
            <w:r>
              <w:rPr>
                <w:rFonts w:ascii="Times New Roman" w:hAnsi="Times New Roman" w:cs="Times New Roman"/>
                <w:sz w:val="24"/>
                <w:szCs w:val="24"/>
              </w:rPr>
              <w:t>1</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14</w:t>
            </w:r>
          </w:p>
        </w:tc>
        <w:tc>
          <w:tcPr>
            <w:tcW w:w="3723" w:type="pct"/>
            <w:vAlign w:val="center"/>
          </w:tcPr>
          <w:p w:rsidR="00956CB7" w:rsidRPr="00CB2FDF" w:rsidRDefault="00956CB7" w:rsidP="00561513">
            <w:pPr>
              <w:pStyle w:val="a3"/>
              <w:rPr>
                <w:rFonts w:ascii="Times New Roman" w:hAnsi="Times New Roman" w:cs="Times New Roman"/>
                <w:sz w:val="24"/>
                <w:szCs w:val="24"/>
              </w:rPr>
            </w:pPr>
            <w:r w:rsidRPr="00CB2FDF">
              <w:rPr>
                <w:rFonts w:ascii="Times New Roman" w:hAnsi="Times New Roman" w:cs="Times New Roman"/>
                <w:sz w:val="24"/>
                <w:szCs w:val="24"/>
              </w:rPr>
              <w:t>Газообразные вещества</w:t>
            </w:r>
            <w:r>
              <w:rPr>
                <w:rFonts w:ascii="Times New Roman" w:hAnsi="Times New Roman" w:cs="Times New Roman"/>
                <w:sz w:val="24"/>
                <w:szCs w:val="24"/>
              </w:rPr>
              <w:t>.</w:t>
            </w:r>
            <w:r w:rsidRPr="00CB2FDF">
              <w:rPr>
                <w:rFonts w:ascii="Times New Roman" w:hAnsi="Times New Roman" w:cs="Times New Roman"/>
                <w:sz w:val="24"/>
                <w:szCs w:val="24"/>
              </w:rPr>
              <w:t xml:space="preserve"> Вычисление объема газообразного вещества по его массе, по количеству вещества</w:t>
            </w:r>
          </w:p>
        </w:tc>
        <w:tc>
          <w:tcPr>
            <w:tcW w:w="777" w:type="pct"/>
          </w:tcPr>
          <w:p w:rsidR="00956CB7" w:rsidRPr="00CB2FDF" w:rsidRDefault="00956CB7" w:rsidP="005208F9">
            <w:pPr>
              <w:pStyle w:val="a3"/>
              <w:rPr>
                <w:rFonts w:ascii="Times New Roman" w:hAnsi="Times New Roman" w:cs="Times New Roman"/>
                <w:sz w:val="24"/>
                <w:szCs w:val="24"/>
              </w:rPr>
            </w:pPr>
            <w:r w:rsidRPr="00CB2FDF">
              <w:rPr>
                <w:rFonts w:ascii="Times New Roman" w:hAnsi="Times New Roman" w:cs="Times New Roman"/>
                <w:sz w:val="24"/>
                <w:szCs w:val="24"/>
              </w:rPr>
              <w:t>1</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lastRenderedPageBreak/>
              <w:t>15</w:t>
            </w:r>
          </w:p>
        </w:tc>
        <w:tc>
          <w:tcPr>
            <w:tcW w:w="3723" w:type="pct"/>
            <w:vAlign w:val="center"/>
          </w:tcPr>
          <w:p w:rsidR="00956CB7" w:rsidRPr="00CB2FDF" w:rsidRDefault="00956CB7" w:rsidP="001D1647">
            <w:pPr>
              <w:pStyle w:val="a3"/>
              <w:rPr>
                <w:rFonts w:ascii="Times New Roman" w:hAnsi="Times New Roman" w:cs="Times New Roman"/>
                <w:sz w:val="24"/>
                <w:szCs w:val="24"/>
              </w:rPr>
            </w:pPr>
            <w:r w:rsidRPr="00CB2FDF">
              <w:rPr>
                <w:rFonts w:ascii="Times New Roman" w:hAnsi="Times New Roman" w:cs="Times New Roman"/>
                <w:sz w:val="24"/>
                <w:szCs w:val="24"/>
              </w:rPr>
              <w:t>Определение относительной плотности газов</w:t>
            </w:r>
            <w:proofErr w:type="gramStart"/>
            <w:r w:rsidRPr="00CB2FDF">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CB2FDF">
              <w:rPr>
                <w:rFonts w:ascii="Times New Roman" w:hAnsi="Times New Roman" w:cs="Times New Roman"/>
                <w:sz w:val="24"/>
                <w:szCs w:val="24"/>
              </w:rPr>
              <w:t>Определение формулы вещества по массовым долям элементов и относительной плотности газов.</w:t>
            </w:r>
          </w:p>
        </w:tc>
        <w:tc>
          <w:tcPr>
            <w:tcW w:w="777" w:type="pct"/>
          </w:tcPr>
          <w:p w:rsidR="00956CB7" w:rsidRPr="00CB2FDF" w:rsidRDefault="00956CB7" w:rsidP="001D1647">
            <w:pPr>
              <w:pStyle w:val="a3"/>
              <w:rPr>
                <w:rFonts w:ascii="Times New Roman" w:hAnsi="Times New Roman" w:cs="Times New Roman"/>
                <w:sz w:val="24"/>
                <w:szCs w:val="24"/>
              </w:rPr>
            </w:pPr>
            <w:r w:rsidRPr="00CB2FDF">
              <w:rPr>
                <w:rFonts w:ascii="Times New Roman" w:hAnsi="Times New Roman" w:cs="Times New Roman"/>
                <w:sz w:val="24"/>
                <w:szCs w:val="24"/>
              </w:rPr>
              <w:t>1</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16</w:t>
            </w:r>
          </w:p>
        </w:tc>
        <w:tc>
          <w:tcPr>
            <w:tcW w:w="3723" w:type="pct"/>
            <w:vAlign w:val="center"/>
          </w:tcPr>
          <w:p w:rsidR="00956CB7" w:rsidRPr="00CB2FDF" w:rsidRDefault="00956CB7" w:rsidP="001D1647">
            <w:pPr>
              <w:pStyle w:val="a3"/>
              <w:rPr>
                <w:rFonts w:ascii="Times New Roman" w:hAnsi="Times New Roman" w:cs="Times New Roman"/>
                <w:sz w:val="24"/>
                <w:szCs w:val="24"/>
              </w:rPr>
            </w:pPr>
            <w:r w:rsidRPr="00CB2FDF">
              <w:rPr>
                <w:rFonts w:ascii="Times New Roman" w:hAnsi="Times New Roman" w:cs="Times New Roman"/>
                <w:sz w:val="24"/>
                <w:szCs w:val="24"/>
              </w:rPr>
              <w:t>Определение массы газообразного вещества по его объему при нормальных условиях. Молярный объем газов.</w:t>
            </w:r>
          </w:p>
        </w:tc>
        <w:tc>
          <w:tcPr>
            <w:tcW w:w="777" w:type="pct"/>
          </w:tcPr>
          <w:p w:rsidR="00956CB7" w:rsidRPr="00CB2FDF" w:rsidRDefault="00956CB7" w:rsidP="001D1647">
            <w:pPr>
              <w:pStyle w:val="a3"/>
              <w:rPr>
                <w:rFonts w:ascii="Times New Roman" w:hAnsi="Times New Roman" w:cs="Times New Roman"/>
                <w:sz w:val="24"/>
                <w:szCs w:val="24"/>
              </w:rPr>
            </w:pPr>
            <w:r>
              <w:rPr>
                <w:rFonts w:ascii="Times New Roman" w:hAnsi="Times New Roman" w:cs="Times New Roman"/>
                <w:sz w:val="24"/>
                <w:szCs w:val="24"/>
              </w:rPr>
              <w:t>1</w:t>
            </w:r>
          </w:p>
        </w:tc>
      </w:tr>
      <w:tr w:rsidR="00956CB7" w:rsidRPr="004C7C43" w:rsidTr="000D6B18">
        <w:trPr>
          <w:trHeight w:val="100"/>
          <w:tblHeader/>
        </w:trPr>
        <w:tc>
          <w:tcPr>
            <w:tcW w:w="500" w:type="pct"/>
            <w:vAlign w:val="center"/>
          </w:tcPr>
          <w:p w:rsidR="00956CB7" w:rsidRDefault="00956CB7" w:rsidP="00CB2FDF">
            <w:pPr>
              <w:pStyle w:val="a3"/>
              <w:rPr>
                <w:rFonts w:ascii="Times New Roman" w:hAnsi="Times New Roman" w:cs="Times New Roman"/>
                <w:sz w:val="24"/>
                <w:szCs w:val="24"/>
              </w:rPr>
            </w:pPr>
          </w:p>
        </w:tc>
        <w:tc>
          <w:tcPr>
            <w:tcW w:w="3723" w:type="pct"/>
            <w:vAlign w:val="center"/>
          </w:tcPr>
          <w:p w:rsidR="00956CB7" w:rsidRPr="00CB2FDF" w:rsidRDefault="00956CB7" w:rsidP="001D1647">
            <w:pPr>
              <w:pStyle w:val="a3"/>
              <w:rPr>
                <w:rFonts w:ascii="Times New Roman" w:hAnsi="Times New Roman" w:cs="Times New Roman"/>
                <w:sz w:val="24"/>
                <w:szCs w:val="24"/>
              </w:rPr>
            </w:pPr>
            <w:r>
              <w:rPr>
                <w:rFonts w:ascii="Times New Roman" w:hAnsi="Times New Roman" w:cs="Times New Roman"/>
                <w:b/>
                <w:sz w:val="24"/>
                <w:szCs w:val="24"/>
              </w:rPr>
              <w:t>Тема</w:t>
            </w:r>
            <w:proofErr w:type="gramStart"/>
            <w:r>
              <w:rPr>
                <w:rFonts w:ascii="Times New Roman" w:hAnsi="Times New Roman" w:cs="Times New Roman"/>
                <w:b/>
                <w:sz w:val="24"/>
                <w:szCs w:val="24"/>
              </w:rPr>
              <w:t>4</w:t>
            </w:r>
            <w:proofErr w:type="gramEnd"/>
            <w:r w:rsidRPr="00CB2FDF">
              <w:rPr>
                <w:rFonts w:ascii="Times New Roman" w:hAnsi="Times New Roman" w:cs="Times New Roman"/>
                <w:b/>
                <w:sz w:val="24"/>
                <w:szCs w:val="24"/>
              </w:rPr>
              <w:t>.Решение задач по химическим уравнениям</w:t>
            </w:r>
          </w:p>
        </w:tc>
        <w:tc>
          <w:tcPr>
            <w:tcW w:w="777" w:type="pct"/>
          </w:tcPr>
          <w:p w:rsidR="00956CB7" w:rsidRDefault="00956CB7" w:rsidP="001D1647">
            <w:pPr>
              <w:pStyle w:val="a3"/>
              <w:rPr>
                <w:rFonts w:ascii="Times New Roman" w:hAnsi="Times New Roman" w:cs="Times New Roman"/>
                <w:sz w:val="24"/>
                <w:szCs w:val="24"/>
              </w:rPr>
            </w:pPr>
            <w:r>
              <w:rPr>
                <w:rFonts w:ascii="Times New Roman" w:hAnsi="Times New Roman" w:cs="Times New Roman"/>
                <w:sz w:val="24"/>
                <w:szCs w:val="24"/>
              </w:rPr>
              <w:t>9</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17</w:t>
            </w:r>
          </w:p>
        </w:tc>
        <w:tc>
          <w:tcPr>
            <w:tcW w:w="3723" w:type="pct"/>
            <w:vAlign w:val="center"/>
          </w:tcPr>
          <w:p w:rsidR="00956CB7" w:rsidRPr="00CB2FDF" w:rsidRDefault="00956CB7" w:rsidP="008C18F0">
            <w:pPr>
              <w:pStyle w:val="a3"/>
              <w:rPr>
                <w:rFonts w:ascii="Times New Roman" w:hAnsi="Times New Roman" w:cs="Times New Roman"/>
                <w:sz w:val="24"/>
                <w:szCs w:val="24"/>
              </w:rPr>
            </w:pPr>
            <w:r w:rsidRPr="00CB2FDF">
              <w:rPr>
                <w:rFonts w:ascii="Times New Roman" w:hAnsi="Times New Roman" w:cs="Times New Roman"/>
                <w:sz w:val="24"/>
                <w:szCs w:val="24"/>
              </w:rPr>
              <w:t>Нахождение массы образующихся веществ по массе вступивших в реакцию веществ</w:t>
            </w:r>
          </w:p>
        </w:tc>
        <w:tc>
          <w:tcPr>
            <w:tcW w:w="777" w:type="pct"/>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18</w:t>
            </w:r>
          </w:p>
        </w:tc>
        <w:tc>
          <w:tcPr>
            <w:tcW w:w="3723" w:type="pct"/>
            <w:vAlign w:val="center"/>
          </w:tcPr>
          <w:p w:rsidR="00956CB7" w:rsidRPr="00CB2FDF" w:rsidRDefault="00956CB7" w:rsidP="008C18F0">
            <w:pPr>
              <w:pStyle w:val="a3"/>
              <w:rPr>
                <w:rFonts w:ascii="Times New Roman" w:hAnsi="Times New Roman" w:cs="Times New Roman"/>
                <w:sz w:val="24"/>
                <w:szCs w:val="24"/>
              </w:rPr>
            </w:pPr>
            <w:r w:rsidRPr="00CB2FDF">
              <w:rPr>
                <w:rFonts w:ascii="Times New Roman" w:hAnsi="Times New Roman" w:cs="Times New Roman"/>
                <w:sz w:val="24"/>
                <w:szCs w:val="24"/>
              </w:rPr>
              <w:t>Вычисление объема газов по известной массе одного из вступивших в реакцию или получившихся в результате ее веществ</w:t>
            </w:r>
          </w:p>
        </w:tc>
        <w:tc>
          <w:tcPr>
            <w:tcW w:w="777" w:type="pct"/>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2</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19</w:t>
            </w:r>
          </w:p>
        </w:tc>
        <w:tc>
          <w:tcPr>
            <w:tcW w:w="3723" w:type="pct"/>
            <w:vAlign w:val="center"/>
          </w:tcPr>
          <w:p w:rsidR="00956CB7" w:rsidRPr="00CB2FDF" w:rsidRDefault="00956CB7" w:rsidP="008C18F0">
            <w:pPr>
              <w:pStyle w:val="a3"/>
              <w:rPr>
                <w:rFonts w:ascii="Times New Roman" w:hAnsi="Times New Roman" w:cs="Times New Roman"/>
                <w:sz w:val="24"/>
                <w:szCs w:val="24"/>
              </w:rPr>
            </w:pPr>
            <w:r w:rsidRPr="00CB2FDF">
              <w:rPr>
                <w:rFonts w:ascii="Times New Roman" w:hAnsi="Times New Roman" w:cs="Times New Roman"/>
                <w:sz w:val="24"/>
                <w:szCs w:val="24"/>
              </w:rPr>
              <w:t>Расчеты по химическим уравнениям, если одно из веществ дано в избытке</w:t>
            </w:r>
          </w:p>
        </w:tc>
        <w:tc>
          <w:tcPr>
            <w:tcW w:w="777" w:type="pct"/>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 xml:space="preserve"> 2</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20</w:t>
            </w:r>
          </w:p>
        </w:tc>
        <w:tc>
          <w:tcPr>
            <w:tcW w:w="3723" w:type="pct"/>
            <w:vAlign w:val="center"/>
          </w:tcPr>
          <w:p w:rsidR="00956CB7" w:rsidRPr="00CB2FDF" w:rsidRDefault="00956CB7" w:rsidP="008C18F0">
            <w:pPr>
              <w:pStyle w:val="a3"/>
              <w:rPr>
                <w:rFonts w:ascii="Times New Roman" w:hAnsi="Times New Roman" w:cs="Times New Roman"/>
                <w:sz w:val="24"/>
                <w:szCs w:val="24"/>
              </w:rPr>
            </w:pPr>
            <w:r w:rsidRPr="00CB2FDF">
              <w:rPr>
                <w:rFonts w:ascii="Times New Roman" w:hAnsi="Times New Roman" w:cs="Times New Roman"/>
                <w:sz w:val="24"/>
                <w:szCs w:val="24"/>
              </w:rPr>
              <w:t xml:space="preserve">Определение массовой или объемной доли выхода продукта реакции </w:t>
            </w:r>
            <w:proofErr w:type="gramStart"/>
            <w:r w:rsidRPr="00CB2FDF">
              <w:rPr>
                <w:rFonts w:ascii="Times New Roman" w:hAnsi="Times New Roman" w:cs="Times New Roman"/>
                <w:sz w:val="24"/>
                <w:szCs w:val="24"/>
              </w:rPr>
              <w:t>от</w:t>
            </w:r>
            <w:proofErr w:type="gramEnd"/>
            <w:r w:rsidRPr="00CB2FDF">
              <w:rPr>
                <w:rFonts w:ascii="Times New Roman" w:hAnsi="Times New Roman" w:cs="Times New Roman"/>
                <w:sz w:val="24"/>
                <w:szCs w:val="24"/>
              </w:rPr>
              <w:t xml:space="preserve"> теоретически возможного</w:t>
            </w:r>
          </w:p>
        </w:tc>
        <w:tc>
          <w:tcPr>
            <w:tcW w:w="777" w:type="pct"/>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sidRPr="00CB2FDF">
              <w:rPr>
                <w:rFonts w:ascii="Times New Roman" w:hAnsi="Times New Roman" w:cs="Times New Roman"/>
                <w:sz w:val="24"/>
                <w:szCs w:val="24"/>
              </w:rPr>
              <w:t xml:space="preserve"> </w:t>
            </w:r>
            <w:r>
              <w:rPr>
                <w:rFonts w:ascii="Times New Roman" w:hAnsi="Times New Roman" w:cs="Times New Roman"/>
                <w:sz w:val="24"/>
                <w:szCs w:val="24"/>
              </w:rPr>
              <w:t>21</w:t>
            </w:r>
          </w:p>
        </w:tc>
        <w:tc>
          <w:tcPr>
            <w:tcW w:w="3723" w:type="pct"/>
            <w:vAlign w:val="center"/>
          </w:tcPr>
          <w:p w:rsidR="00956CB7" w:rsidRPr="00CB2FDF" w:rsidRDefault="00956CB7" w:rsidP="008C18F0">
            <w:pPr>
              <w:pStyle w:val="a3"/>
              <w:rPr>
                <w:rFonts w:ascii="Times New Roman" w:hAnsi="Times New Roman" w:cs="Times New Roman"/>
                <w:sz w:val="24"/>
                <w:szCs w:val="24"/>
              </w:rPr>
            </w:pPr>
            <w:r w:rsidRPr="00CB2FDF">
              <w:rPr>
                <w:rFonts w:ascii="Times New Roman" w:hAnsi="Times New Roman" w:cs="Times New Roman"/>
                <w:sz w:val="24"/>
                <w:szCs w:val="24"/>
              </w:rPr>
              <w:t>Вычисление массы или объема продукта реакции по известной массе или объему исходного вещества, содержащего примеси</w:t>
            </w:r>
          </w:p>
        </w:tc>
        <w:tc>
          <w:tcPr>
            <w:tcW w:w="777" w:type="pct"/>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1</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22</w:t>
            </w:r>
          </w:p>
        </w:tc>
        <w:tc>
          <w:tcPr>
            <w:tcW w:w="3723" w:type="pct"/>
            <w:vAlign w:val="center"/>
          </w:tcPr>
          <w:p w:rsidR="00956CB7" w:rsidRPr="00CB2FDF" w:rsidRDefault="00956CB7" w:rsidP="008C18F0">
            <w:pPr>
              <w:pStyle w:val="a3"/>
              <w:rPr>
                <w:rFonts w:ascii="Times New Roman" w:hAnsi="Times New Roman" w:cs="Times New Roman"/>
                <w:sz w:val="24"/>
                <w:szCs w:val="24"/>
              </w:rPr>
            </w:pPr>
            <w:r w:rsidRPr="00CB2FDF">
              <w:rPr>
                <w:rFonts w:ascii="Times New Roman" w:hAnsi="Times New Roman" w:cs="Times New Roman"/>
                <w:sz w:val="24"/>
                <w:szCs w:val="24"/>
              </w:rPr>
              <w:t>Нахождение массы продукта реакции по исходному веществу, находящемуся в растворе</w:t>
            </w:r>
          </w:p>
        </w:tc>
        <w:tc>
          <w:tcPr>
            <w:tcW w:w="777" w:type="pct"/>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2</w:t>
            </w:r>
          </w:p>
        </w:tc>
      </w:tr>
      <w:tr w:rsidR="00956CB7" w:rsidRPr="004C7C43" w:rsidTr="000D6B18">
        <w:trPr>
          <w:trHeight w:val="100"/>
          <w:tblHeader/>
        </w:trPr>
        <w:tc>
          <w:tcPr>
            <w:tcW w:w="500" w:type="pct"/>
            <w:vAlign w:val="center"/>
          </w:tcPr>
          <w:p w:rsidR="00956CB7" w:rsidRDefault="00956CB7" w:rsidP="00CB2FDF">
            <w:pPr>
              <w:pStyle w:val="a3"/>
              <w:rPr>
                <w:rFonts w:ascii="Times New Roman" w:hAnsi="Times New Roman" w:cs="Times New Roman"/>
                <w:sz w:val="24"/>
                <w:szCs w:val="24"/>
              </w:rPr>
            </w:pPr>
          </w:p>
        </w:tc>
        <w:tc>
          <w:tcPr>
            <w:tcW w:w="3723" w:type="pct"/>
            <w:vAlign w:val="center"/>
          </w:tcPr>
          <w:p w:rsidR="00956CB7" w:rsidRPr="00CB2FDF" w:rsidRDefault="00956CB7" w:rsidP="008C18F0">
            <w:pPr>
              <w:pStyle w:val="a3"/>
              <w:rPr>
                <w:rFonts w:ascii="Times New Roman" w:hAnsi="Times New Roman" w:cs="Times New Roman"/>
                <w:sz w:val="24"/>
                <w:szCs w:val="24"/>
              </w:rPr>
            </w:pPr>
            <w:r>
              <w:rPr>
                <w:rFonts w:ascii="Times New Roman" w:hAnsi="Times New Roman" w:cs="Times New Roman"/>
                <w:b/>
                <w:sz w:val="24"/>
                <w:szCs w:val="24"/>
              </w:rPr>
              <w:t>Тема 5</w:t>
            </w:r>
            <w:r w:rsidRPr="00CB2FDF">
              <w:rPr>
                <w:rFonts w:ascii="Times New Roman" w:hAnsi="Times New Roman" w:cs="Times New Roman"/>
                <w:b/>
                <w:sz w:val="24"/>
                <w:szCs w:val="24"/>
              </w:rPr>
              <w:t>. Окислительно-восстановительные реакции</w:t>
            </w:r>
          </w:p>
        </w:tc>
        <w:tc>
          <w:tcPr>
            <w:tcW w:w="777" w:type="pct"/>
          </w:tcPr>
          <w:p w:rsidR="00956CB7" w:rsidRDefault="00956CB7" w:rsidP="00CB2FDF">
            <w:pPr>
              <w:pStyle w:val="a3"/>
              <w:rPr>
                <w:rFonts w:ascii="Times New Roman" w:hAnsi="Times New Roman" w:cs="Times New Roman"/>
                <w:sz w:val="24"/>
                <w:szCs w:val="24"/>
              </w:rPr>
            </w:pPr>
            <w:r>
              <w:rPr>
                <w:rFonts w:ascii="Times New Roman" w:hAnsi="Times New Roman" w:cs="Times New Roman"/>
                <w:sz w:val="24"/>
                <w:szCs w:val="24"/>
              </w:rPr>
              <w:t>3</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23</w:t>
            </w:r>
          </w:p>
        </w:tc>
        <w:tc>
          <w:tcPr>
            <w:tcW w:w="3723" w:type="pct"/>
            <w:vAlign w:val="center"/>
          </w:tcPr>
          <w:p w:rsidR="00956CB7" w:rsidRPr="00CB2FDF" w:rsidRDefault="00956CB7" w:rsidP="00CB2FDF">
            <w:pPr>
              <w:pStyle w:val="a3"/>
              <w:rPr>
                <w:rFonts w:ascii="Times New Roman" w:hAnsi="Times New Roman" w:cs="Times New Roman"/>
                <w:sz w:val="24"/>
                <w:szCs w:val="24"/>
              </w:rPr>
            </w:pPr>
            <w:r w:rsidRPr="00CB2FDF">
              <w:rPr>
                <w:rFonts w:ascii="Times New Roman" w:hAnsi="Times New Roman" w:cs="Times New Roman"/>
                <w:sz w:val="24"/>
                <w:szCs w:val="24"/>
              </w:rPr>
              <w:t>ОВР. Расстановка коэффициентов методом электронного баланса</w:t>
            </w:r>
          </w:p>
        </w:tc>
        <w:tc>
          <w:tcPr>
            <w:tcW w:w="777" w:type="pct"/>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3</w:t>
            </w:r>
          </w:p>
        </w:tc>
      </w:tr>
      <w:tr w:rsidR="00956CB7" w:rsidRPr="004C7C43" w:rsidTr="000D6B18">
        <w:trPr>
          <w:trHeight w:val="100"/>
          <w:tblHeader/>
        </w:trPr>
        <w:tc>
          <w:tcPr>
            <w:tcW w:w="500" w:type="pct"/>
            <w:vAlign w:val="center"/>
          </w:tcPr>
          <w:p w:rsidR="00956CB7" w:rsidRDefault="00956CB7" w:rsidP="00CB2FDF">
            <w:pPr>
              <w:pStyle w:val="a3"/>
              <w:rPr>
                <w:rFonts w:ascii="Times New Roman" w:hAnsi="Times New Roman" w:cs="Times New Roman"/>
                <w:sz w:val="24"/>
                <w:szCs w:val="24"/>
              </w:rPr>
            </w:pPr>
          </w:p>
        </w:tc>
        <w:tc>
          <w:tcPr>
            <w:tcW w:w="3723"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b/>
                <w:sz w:val="24"/>
                <w:szCs w:val="24"/>
              </w:rPr>
              <w:t>Тема 6</w:t>
            </w:r>
            <w:r w:rsidRPr="00CB2FDF">
              <w:rPr>
                <w:rFonts w:ascii="Times New Roman" w:hAnsi="Times New Roman" w:cs="Times New Roman"/>
                <w:b/>
                <w:sz w:val="24"/>
                <w:szCs w:val="24"/>
              </w:rPr>
              <w:t>. Генетическая связь между основными классами неорганических соединений</w:t>
            </w:r>
          </w:p>
        </w:tc>
        <w:tc>
          <w:tcPr>
            <w:tcW w:w="777" w:type="pct"/>
          </w:tcPr>
          <w:p w:rsidR="00956CB7" w:rsidRDefault="00956CB7" w:rsidP="00CB2FDF">
            <w:pPr>
              <w:pStyle w:val="a3"/>
              <w:rPr>
                <w:rFonts w:ascii="Times New Roman" w:hAnsi="Times New Roman" w:cs="Times New Roman"/>
                <w:sz w:val="24"/>
                <w:szCs w:val="24"/>
              </w:rPr>
            </w:pPr>
            <w:r>
              <w:rPr>
                <w:rFonts w:ascii="Times New Roman" w:hAnsi="Times New Roman" w:cs="Times New Roman"/>
                <w:sz w:val="24"/>
                <w:szCs w:val="24"/>
              </w:rPr>
              <w:t>4</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24</w:t>
            </w:r>
          </w:p>
        </w:tc>
        <w:tc>
          <w:tcPr>
            <w:tcW w:w="3723" w:type="pct"/>
            <w:vAlign w:val="center"/>
          </w:tcPr>
          <w:p w:rsidR="00956CB7" w:rsidRPr="00CB2FDF" w:rsidRDefault="00956CB7" w:rsidP="00CB2FDF">
            <w:pPr>
              <w:pStyle w:val="a3"/>
              <w:rPr>
                <w:rFonts w:ascii="Times New Roman" w:hAnsi="Times New Roman" w:cs="Times New Roman"/>
                <w:sz w:val="24"/>
                <w:szCs w:val="24"/>
              </w:rPr>
            </w:pPr>
            <w:r w:rsidRPr="00CB2FDF">
              <w:rPr>
                <w:rFonts w:ascii="Times New Roman" w:hAnsi="Times New Roman" w:cs="Times New Roman"/>
                <w:sz w:val="24"/>
                <w:szCs w:val="24"/>
              </w:rPr>
              <w:t>Нахождение массы по цепочке превращения</w:t>
            </w:r>
          </w:p>
        </w:tc>
        <w:tc>
          <w:tcPr>
            <w:tcW w:w="777" w:type="pct"/>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4</w:t>
            </w:r>
          </w:p>
        </w:tc>
      </w:tr>
      <w:tr w:rsidR="00956CB7" w:rsidRPr="004C7C43" w:rsidTr="000D6B18">
        <w:trPr>
          <w:trHeight w:val="100"/>
          <w:tblHeader/>
        </w:trPr>
        <w:tc>
          <w:tcPr>
            <w:tcW w:w="500" w:type="pct"/>
            <w:vAlign w:val="center"/>
          </w:tcPr>
          <w:p w:rsidR="00956CB7" w:rsidRDefault="00956CB7" w:rsidP="00CB2FDF">
            <w:pPr>
              <w:pStyle w:val="a3"/>
              <w:rPr>
                <w:rFonts w:ascii="Times New Roman" w:hAnsi="Times New Roman" w:cs="Times New Roman"/>
                <w:sz w:val="24"/>
                <w:szCs w:val="24"/>
              </w:rPr>
            </w:pPr>
          </w:p>
        </w:tc>
        <w:tc>
          <w:tcPr>
            <w:tcW w:w="3723"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b/>
                <w:sz w:val="24"/>
                <w:szCs w:val="24"/>
              </w:rPr>
              <w:t>Тема</w:t>
            </w:r>
            <w:proofErr w:type="gramStart"/>
            <w:r>
              <w:rPr>
                <w:rFonts w:ascii="Times New Roman" w:hAnsi="Times New Roman" w:cs="Times New Roman"/>
                <w:b/>
                <w:sz w:val="24"/>
                <w:szCs w:val="24"/>
              </w:rPr>
              <w:t>7</w:t>
            </w:r>
            <w:proofErr w:type="gramEnd"/>
            <w:r w:rsidRPr="00CB2FDF">
              <w:rPr>
                <w:rFonts w:ascii="Times New Roman" w:hAnsi="Times New Roman" w:cs="Times New Roman"/>
                <w:b/>
                <w:sz w:val="24"/>
                <w:szCs w:val="24"/>
              </w:rPr>
              <w:t>.Качественные реакции на неорганические вещества</w:t>
            </w:r>
          </w:p>
        </w:tc>
        <w:tc>
          <w:tcPr>
            <w:tcW w:w="777" w:type="pct"/>
          </w:tcPr>
          <w:p w:rsidR="00956CB7" w:rsidRDefault="00956CB7" w:rsidP="00CB2FDF">
            <w:pPr>
              <w:pStyle w:val="a3"/>
              <w:rPr>
                <w:rFonts w:ascii="Times New Roman" w:hAnsi="Times New Roman" w:cs="Times New Roman"/>
                <w:sz w:val="24"/>
                <w:szCs w:val="24"/>
              </w:rPr>
            </w:pPr>
            <w:r>
              <w:rPr>
                <w:rFonts w:ascii="Times New Roman" w:hAnsi="Times New Roman" w:cs="Times New Roman"/>
                <w:sz w:val="24"/>
                <w:szCs w:val="24"/>
              </w:rPr>
              <w:t>4</w:t>
            </w:r>
          </w:p>
        </w:tc>
      </w:tr>
      <w:tr w:rsidR="00956CB7" w:rsidRPr="004C7C43" w:rsidTr="000D6B18">
        <w:trPr>
          <w:trHeight w:val="100"/>
          <w:tblHeader/>
        </w:trPr>
        <w:tc>
          <w:tcPr>
            <w:tcW w:w="500" w:type="pct"/>
            <w:vAlign w:val="center"/>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25</w:t>
            </w:r>
          </w:p>
        </w:tc>
        <w:tc>
          <w:tcPr>
            <w:tcW w:w="3723" w:type="pct"/>
            <w:vAlign w:val="center"/>
          </w:tcPr>
          <w:p w:rsidR="00956CB7" w:rsidRPr="00CB2FDF" w:rsidRDefault="00956CB7" w:rsidP="00CB2FDF">
            <w:pPr>
              <w:pStyle w:val="a3"/>
              <w:rPr>
                <w:rFonts w:ascii="Times New Roman" w:hAnsi="Times New Roman" w:cs="Times New Roman"/>
                <w:sz w:val="24"/>
                <w:szCs w:val="24"/>
              </w:rPr>
            </w:pPr>
            <w:r w:rsidRPr="00CB2FDF">
              <w:rPr>
                <w:rFonts w:ascii="Times New Roman" w:hAnsi="Times New Roman" w:cs="Times New Roman"/>
                <w:sz w:val="24"/>
                <w:szCs w:val="24"/>
              </w:rPr>
              <w:t>Решение задач на качественное определение катионов и анионов неорганических веществ</w:t>
            </w:r>
          </w:p>
        </w:tc>
        <w:tc>
          <w:tcPr>
            <w:tcW w:w="777" w:type="pct"/>
          </w:tcPr>
          <w:p w:rsidR="00956CB7" w:rsidRPr="00CB2FDF" w:rsidRDefault="00956CB7" w:rsidP="00CB2FDF">
            <w:pPr>
              <w:pStyle w:val="a3"/>
              <w:rPr>
                <w:rFonts w:ascii="Times New Roman" w:hAnsi="Times New Roman" w:cs="Times New Roman"/>
                <w:sz w:val="24"/>
                <w:szCs w:val="24"/>
              </w:rPr>
            </w:pPr>
            <w:r>
              <w:rPr>
                <w:rFonts w:ascii="Times New Roman" w:hAnsi="Times New Roman" w:cs="Times New Roman"/>
                <w:sz w:val="24"/>
                <w:szCs w:val="24"/>
              </w:rPr>
              <w:t>4</w:t>
            </w:r>
          </w:p>
        </w:tc>
      </w:tr>
    </w:tbl>
    <w:p w:rsidR="004C7C43" w:rsidRDefault="004C7C43" w:rsidP="004C7C43">
      <w:bookmarkStart w:id="0" w:name="_GoBack"/>
      <w:bookmarkEnd w:id="0"/>
    </w:p>
    <w:p w:rsidR="00630DB6" w:rsidRPr="00630DB6" w:rsidRDefault="00630DB6" w:rsidP="00630DB6">
      <w:pPr>
        <w:pStyle w:val="a3"/>
        <w:jc w:val="center"/>
        <w:rPr>
          <w:rFonts w:ascii="Times New Roman" w:hAnsi="Times New Roman" w:cs="Times New Roman"/>
          <w:b/>
          <w:sz w:val="28"/>
          <w:szCs w:val="28"/>
        </w:rPr>
      </w:pPr>
      <w:r w:rsidRPr="00630DB6">
        <w:rPr>
          <w:rFonts w:ascii="Times New Roman" w:hAnsi="Times New Roman" w:cs="Times New Roman"/>
          <w:b/>
          <w:sz w:val="28"/>
          <w:szCs w:val="28"/>
        </w:rPr>
        <w:t xml:space="preserve">Список </w:t>
      </w:r>
      <w:proofErr w:type="gramStart"/>
      <w:r w:rsidRPr="00630DB6">
        <w:rPr>
          <w:rFonts w:ascii="Times New Roman" w:hAnsi="Times New Roman" w:cs="Times New Roman"/>
          <w:b/>
          <w:sz w:val="28"/>
          <w:szCs w:val="28"/>
        </w:rPr>
        <w:t>используемой</w:t>
      </w:r>
      <w:proofErr w:type="gramEnd"/>
      <w:r w:rsidRPr="00630DB6">
        <w:rPr>
          <w:rFonts w:ascii="Times New Roman" w:hAnsi="Times New Roman" w:cs="Times New Roman"/>
          <w:b/>
          <w:sz w:val="28"/>
          <w:szCs w:val="28"/>
        </w:rPr>
        <w:t xml:space="preserve"> литература</w:t>
      </w:r>
    </w:p>
    <w:p w:rsidR="00630DB6" w:rsidRPr="00630DB6" w:rsidRDefault="00630DB6" w:rsidP="00630DB6">
      <w:pPr>
        <w:pStyle w:val="a3"/>
        <w:rPr>
          <w:rFonts w:ascii="Times New Roman" w:hAnsi="Times New Roman" w:cs="Times New Roman"/>
          <w:sz w:val="24"/>
          <w:szCs w:val="24"/>
        </w:rPr>
      </w:pPr>
      <w:r>
        <w:rPr>
          <w:rFonts w:ascii="Times New Roman" w:hAnsi="Times New Roman" w:cs="Times New Roman"/>
          <w:sz w:val="24"/>
          <w:szCs w:val="24"/>
        </w:rPr>
        <w:t xml:space="preserve">   </w:t>
      </w:r>
      <w:r w:rsidRPr="00630DB6">
        <w:rPr>
          <w:rFonts w:ascii="Times New Roman" w:hAnsi="Times New Roman" w:cs="Times New Roman"/>
          <w:sz w:val="24"/>
          <w:szCs w:val="24"/>
        </w:rPr>
        <w:t>Основная литература</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 xml:space="preserve">1. </w:t>
      </w:r>
      <w:proofErr w:type="spellStart"/>
      <w:r w:rsidRPr="00630DB6">
        <w:rPr>
          <w:rFonts w:ascii="Times New Roman" w:hAnsi="Times New Roman" w:cs="Times New Roman"/>
          <w:sz w:val="24"/>
          <w:szCs w:val="24"/>
        </w:rPr>
        <w:t>Ерыгин</w:t>
      </w:r>
      <w:proofErr w:type="spellEnd"/>
      <w:r w:rsidRPr="00630DB6">
        <w:rPr>
          <w:rFonts w:ascii="Times New Roman" w:hAnsi="Times New Roman" w:cs="Times New Roman"/>
          <w:sz w:val="24"/>
          <w:szCs w:val="24"/>
        </w:rPr>
        <w:t xml:space="preserve"> Д.П., Шишкин Е.А. Методика решения задач по химии. М., Просвещение, 1989г.</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 xml:space="preserve">2. </w:t>
      </w:r>
      <w:proofErr w:type="spellStart"/>
      <w:r w:rsidRPr="00630DB6">
        <w:rPr>
          <w:rFonts w:ascii="Times New Roman" w:hAnsi="Times New Roman" w:cs="Times New Roman"/>
          <w:sz w:val="24"/>
          <w:szCs w:val="24"/>
        </w:rPr>
        <w:t>Ерыгин</w:t>
      </w:r>
      <w:proofErr w:type="spellEnd"/>
      <w:r w:rsidRPr="00630DB6">
        <w:rPr>
          <w:rFonts w:ascii="Times New Roman" w:hAnsi="Times New Roman" w:cs="Times New Roman"/>
          <w:sz w:val="24"/>
          <w:szCs w:val="24"/>
        </w:rPr>
        <w:t xml:space="preserve"> Д.П., Грабовой Л.К. Задачи и примеры по химии с </w:t>
      </w:r>
      <w:proofErr w:type="spellStart"/>
      <w:r w:rsidRPr="00630DB6">
        <w:rPr>
          <w:rFonts w:ascii="Times New Roman" w:hAnsi="Times New Roman" w:cs="Times New Roman"/>
          <w:sz w:val="24"/>
          <w:szCs w:val="24"/>
        </w:rPr>
        <w:t>межпредметным</w:t>
      </w:r>
      <w:proofErr w:type="spellEnd"/>
      <w:r w:rsidRPr="00630DB6">
        <w:rPr>
          <w:rFonts w:ascii="Times New Roman" w:hAnsi="Times New Roman" w:cs="Times New Roman"/>
          <w:sz w:val="24"/>
          <w:szCs w:val="24"/>
        </w:rPr>
        <w:t xml:space="preserve"> содержание. М., Высшая школа, 1989г.</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3. ЕГЭ. Химия: Справочные материалы, контр. Упр. И т.д. / О.Ю.Косова, Л.Л.Егорова. - Челябинск: Взгляд,2004.</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 xml:space="preserve">4. </w:t>
      </w:r>
      <w:proofErr w:type="spellStart"/>
      <w:r w:rsidRPr="00630DB6">
        <w:rPr>
          <w:rFonts w:ascii="Times New Roman" w:hAnsi="Times New Roman" w:cs="Times New Roman"/>
          <w:sz w:val="24"/>
          <w:szCs w:val="24"/>
        </w:rPr>
        <w:t>Квапневский</w:t>
      </w:r>
      <w:proofErr w:type="spellEnd"/>
      <w:r w:rsidRPr="00630DB6">
        <w:rPr>
          <w:rFonts w:ascii="Times New Roman" w:hAnsi="Times New Roman" w:cs="Times New Roman"/>
          <w:sz w:val="24"/>
          <w:szCs w:val="24"/>
        </w:rPr>
        <w:t xml:space="preserve"> З., </w:t>
      </w:r>
      <w:proofErr w:type="spellStart"/>
      <w:r w:rsidRPr="00630DB6">
        <w:rPr>
          <w:rFonts w:ascii="Times New Roman" w:hAnsi="Times New Roman" w:cs="Times New Roman"/>
          <w:sz w:val="24"/>
          <w:szCs w:val="24"/>
        </w:rPr>
        <w:t>Шаршаневич</w:t>
      </w:r>
      <w:proofErr w:type="spellEnd"/>
      <w:r w:rsidRPr="00630DB6">
        <w:rPr>
          <w:rFonts w:ascii="Times New Roman" w:hAnsi="Times New Roman" w:cs="Times New Roman"/>
          <w:sz w:val="24"/>
          <w:szCs w:val="24"/>
        </w:rPr>
        <w:t xml:space="preserve"> Т. и др. Польские химические олимпиады. М., Мир, 1980г.</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 xml:space="preserve">5. Кузьменко Н. Е., Еремин В.В., Попков В.А. Начала химии. Современный  курс для </w:t>
      </w:r>
      <w:proofErr w:type="gramStart"/>
      <w:r w:rsidRPr="00630DB6">
        <w:rPr>
          <w:rFonts w:ascii="Times New Roman" w:hAnsi="Times New Roman" w:cs="Times New Roman"/>
          <w:sz w:val="24"/>
          <w:szCs w:val="24"/>
        </w:rPr>
        <w:t>поступающих</w:t>
      </w:r>
      <w:proofErr w:type="gramEnd"/>
      <w:r w:rsidRPr="00630DB6">
        <w:rPr>
          <w:rFonts w:ascii="Times New Roman" w:hAnsi="Times New Roman" w:cs="Times New Roman"/>
          <w:sz w:val="24"/>
          <w:szCs w:val="24"/>
        </w:rPr>
        <w:t xml:space="preserve"> в вузы. - </w:t>
      </w:r>
      <w:proofErr w:type="spellStart"/>
      <w:r w:rsidRPr="00630DB6">
        <w:rPr>
          <w:rFonts w:ascii="Times New Roman" w:hAnsi="Times New Roman" w:cs="Times New Roman"/>
          <w:sz w:val="24"/>
          <w:szCs w:val="24"/>
        </w:rPr>
        <w:t>М.:Изд</w:t>
      </w:r>
      <w:proofErr w:type="spellEnd"/>
      <w:r w:rsidRPr="00630DB6">
        <w:rPr>
          <w:rFonts w:ascii="Times New Roman" w:hAnsi="Times New Roman" w:cs="Times New Roman"/>
          <w:sz w:val="24"/>
          <w:szCs w:val="24"/>
        </w:rPr>
        <w:t>. «Экзамен», 2003</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6. Кузьменко Н.Е., Еремин В.В., Чуранов С.С., Сборник конкурсных задач по химии. - М.: Экзамен,2002.</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lastRenderedPageBreak/>
        <w:t xml:space="preserve">7.  </w:t>
      </w:r>
      <w:proofErr w:type="spellStart"/>
      <w:r w:rsidRPr="00630DB6">
        <w:rPr>
          <w:rFonts w:ascii="Times New Roman" w:hAnsi="Times New Roman" w:cs="Times New Roman"/>
          <w:sz w:val="24"/>
          <w:szCs w:val="24"/>
        </w:rPr>
        <w:t>Магдесиева</w:t>
      </w:r>
      <w:proofErr w:type="spellEnd"/>
      <w:r w:rsidRPr="00630DB6">
        <w:rPr>
          <w:rFonts w:ascii="Times New Roman" w:hAnsi="Times New Roman" w:cs="Times New Roman"/>
          <w:sz w:val="24"/>
          <w:szCs w:val="24"/>
        </w:rPr>
        <w:t xml:space="preserve"> Н.Н., </w:t>
      </w:r>
      <w:proofErr w:type="spellStart"/>
      <w:r w:rsidRPr="00630DB6">
        <w:rPr>
          <w:rFonts w:ascii="Times New Roman" w:hAnsi="Times New Roman" w:cs="Times New Roman"/>
          <w:sz w:val="24"/>
          <w:szCs w:val="24"/>
        </w:rPr>
        <w:t>Кузьменко</w:t>
      </w:r>
      <w:proofErr w:type="spellEnd"/>
      <w:r w:rsidRPr="00630DB6">
        <w:rPr>
          <w:rFonts w:ascii="Times New Roman" w:hAnsi="Times New Roman" w:cs="Times New Roman"/>
          <w:sz w:val="24"/>
          <w:szCs w:val="24"/>
        </w:rPr>
        <w:t xml:space="preserve"> Н.Е. Учись решать задачи по химии. Книга для учащихся. М., Просвещение, 1986г.</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 xml:space="preserve">8. </w:t>
      </w:r>
      <w:proofErr w:type="spellStart"/>
      <w:r w:rsidRPr="00630DB6">
        <w:rPr>
          <w:rFonts w:ascii="Times New Roman" w:hAnsi="Times New Roman" w:cs="Times New Roman"/>
          <w:sz w:val="24"/>
          <w:szCs w:val="24"/>
        </w:rPr>
        <w:t>Малякин</w:t>
      </w:r>
      <w:proofErr w:type="spellEnd"/>
      <w:r w:rsidRPr="00630DB6">
        <w:rPr>
          <w:rFonts w:ascii="Times New Roman" w:hAnsi="Times New Roman" w:cs="Times New Roman"/>
          <w:sz w:val="24"/>
          <w:szCs w:val="24"/>
        </w:rPr>
        <w:t xml:space="preserve"> А.М.Решение задач по химии. - СПб</w:t>
      </w:r>
      <w:proofErr w:type="gramStart"/>
      <w:r w:rsidRPr="00630DB6">
        <w:rPr>
          <w:rFonts w:ascii="Times New Roman" w:hAnsi="Times New Roman" w:cs="Times New Roman"/>
          <w:sz w:val="24"/>
          <w:szCs w:val="24"/>
        </w:rPr>
        <w:t xml:space="preserve">.: </w:t>
      </w:r>
      <w:proofErr w:type="gramEnd"/>
      <w:r w:rsidRPr="00630DB6">
        <w:rPr>
          <w:rFonts w:ascii="Times New Roman" w:hAnsi="Times New Roman" w:cs="Times New Roman"/>
          <w:sz w:val="24"/>
          <w:szCs w:val="24"/>
        </w:rPr>
        <w:t>Изд. дом «Корвус»,1995.</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2. Дополнительная литература:</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 xml:space="preserve">1. </w:t>
      </w:r>
      <w:proofErr w:type="spellStart"/>
      <w:r w:rsidRPr="00630DB6">
        <w:rPr>
          <w:rFonts w:ascii="Times New Roman" w:hAnsi="Times New Roman" w:cs="Times New Roman"/>
          <w:sz w:val="24"/>
          <w:szCs w:val="24"/>
        </w:rPr>
        <w:t>Свитанько</w:t>
      </w:r>
      <w:proofErr w:type="spellEnd"/>
      <w:r w:rsidRPr="00630DB6">
        <w:rPr>
          <w:rFonts w:ascii="Times New Roman" w:hAnsi="Times New Roman" w:cs="Times New Roman"/>
          <w:sz w:val="24"/>
          <w:szCs w:val="24"/>
        </w:rPr>
        <w:t xml:space="preserve"> И.В. Нестандартные задачи по химии. </w:t>
      </w:r>
      <w:proofErr w:type="spellStart"/>
      <w:r w:rsidRPr="00630DB6">
        <w:rPr>
          <w:rFonts w:ascii="Times New Roman" w:hAnsi="Times New Roman" w:cs="Times New Roman"/>
          <w:sz w:val="24"/>
          <w:szCs w:val="24"/>
        </w:rPr>
        <w:t>Мирос</w:t>
      </w:r>
      <w:proofErr w:type="spellEnd"/>
      <w:r w:rsidRPr="00630DB6">
        <w:rPr>
          <w:rFonts w:ascii="Times New Roman" w:hAnsi="Times New Roman" w:cs="Times New Roman"/>
          <w:sz w:val="24"/>
          <w:szCs w:val="24"/>
        </w:rPr>
        <w:t xml:space="preserve">, ТОО </w:t>
      </w:r>
      <w:proofErr w:type="spellStart"/>
      <w:r w:rsidRPr="00630DB6">
        <w:rPr>
          <w:rFonts w:ascii="Times New Roman" w:hAnsi="Times New Roman" w:cs="Times New Roman"/>
          <w:sz w:val="24"/>
          <w:szCs w:val="24"/>
        </w:rPr>
        <w:t>Вентана-Граф</w:t>
      </w:r>
      <w:proofErr w:type="spellEnd"/>
      <w:r w:rsidRPr="00630DB6">
        <w:rPr>
          <w:rFonts w:ascii="Times New Roman" w:hAnsi="Times New Roman" w:cs="Times New Roman"/>
          <w:sz w:val="24"/>
          <w:szCs w:val="24"/>
        </w:rPr>
        <w:t>, 1993г</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2. Учебно-тренировочные материалы для подготовки к ЕГЭ. Химия/</w:t>
      </w:r>
      <w:proofErr w:type="spellStart"/>
      <w:r w:rsidRPr="00630DB6">
        <w:rPr>
          <w:rFonts w:ascii="Times New Roman" w:hAnsi="Times New Roman" w:cs="Times New Roman"/>
          <w:sz w:val="24"/>
          <w:szCs w:val="24"/>
        </w:rPr>
        <w:t>Рособрнадзор</w:t>
      </w:r>
      <w:proofErr w:type="spellEnd"/>
      <w:r w:rsidRPr="00630DB6">
        <w:rPr>
          <w:rFonts w:ascii="Times New Roman" w:hAnsi="Times New Roman" w:cs="Times New Roman"/>
          <w:sz w:val="24"/>
          <w:szCs w:val="24"/>
        </w:rPr>
        <w:t>, ИСОП.-М.:Интеллект-Центр,2006.</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 xml:space="preserve">3. Хомченко Г.П., Хомченко И.Г. Задачи  по химии для </w:t>
      </w:r>
      <w:proofErr w:type="gramStart"/>
      <w:r w:rsidRPr="00630DB6">
        <w:rPr>
          <w:rFonts w:ascii="Times New Roman" w:hAnsi="Times New Roman" w:cs="Times New Roman"/>
          <w:sz w:val="24"/>
          <w:szCs w:val="24"/>
        </w:rPr>
        <w:t>поступающих</w:t>
      </w:r>
      <w:proofErr w:type="gramEnd"/>
      <w:r w:rsidRPr="00630DB6">
        <w:rPr>
          <w:rFonts w:ascii="Times New Roman" w:hAnsi="Times New Roman" w:cs="Times New Roman"/>
          <w:sz w:val="24"/>
          <w:szCs w:val="24"/>
        </w:rPr>
        <w:t xml:space="preserve"> в вузы.: М.: Высшая школа, 1994.</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 xml:space="preserve">4. Общая химия: задачи и упражнения: пособие для учащихся 9 </w:t>
      </w:r>
      <w:proofErr w:type="spellStart"/>
      <w:r w:rsidRPr="00630DB6">
        <w:rPr>
          <w:rFonts w:ascii="Times New Roman" w:hAnsi="Times New Roman" w:cs="Times New Roman"/>
          <w:sz w:val="24"/>
          <w:szCs w:val="24"/>
        </w:rPr>
        <w:t>кл</w:t>
      </w:r>
      <w:proofErr w:type="spellEnd"/>
      <w:r w:rsidRPr="00630DB6">
        <w:rPr>
          <w:rFonts w:ascii="Times New Roman" w:hAnsi="Times New Roman" w:cs="Times New Roman"/>
          <w:sz w:val="24"/>
          <w:szCs w:val="24"/>
        </w:rPr>
        <w:t xml:space="preserve">. с </w:t>
      </w:r>
      <w:proofErr w:type="spellStart"/>
      <w:r w:rsidRPr="00630DB6">
        <w:rPr>
          <w:rFonts w:ascii="Times New Roman" w:hAnsi="Times New Roman" w:cs="Times New Roman"/>
          <w:sz w:val="24"/>
          <w:szCs w:val="24"/>
        </w:rPr>
        <w:t>углубл</w:t>
      </w:r>
      <w:proofErr w:type="spellEnd"/>
      <w:r w:rsidRPr="00630DB6">
        <w:rPr>
          <w:rFonts w:ascii="Times New Roman" w:hAnsi="Times New Roman" w:cs="Times New Roman"/>
          <w:sz w:val="24"/>
          <w:szCs w:val="24"/>
        </w:rPr>
        <w:t xml:space="preserve">. </w:t>
      </w:r>
      <w:proofErr w:type="spellStart"/>
      <w:r w:rsidRPr="00630DB6">
        <w:rPr>
          <w:rFonts w:ascii="Times New Roman" w:hAnsi="Times New Roman" w:cs="Times New Roman"/>
          <w:sz w:val="24"/>
          <w:szCs w:val="24"/>
        </w:rPr>
        <w:t>Изуч</w:t>
      </w:r>
      <w:proofErr w:type="spellEnd"/>
      <w:r w:rsidRPr="00630DB6">
        <w:rPr>
          <w:rFonts w:ascii="Times New Roman" w:hAnsi="Times New Roman" w:cs="Times New Roman"/>
          <w:sz w:val="24"/>
          <w:szCs w:val="24"/>
        </w:rPr>
        <w:t>. Химии/О.С.Габриелян, В.Б.Воловик - М.: Просвещение, 2006.</w:t>
      </w:r>
    </w:p>
    <w:p w:rsidR="00630DB6" w:rsidRPr="00630DB6" w:rsidRDefault="00630DB6" w:rsidP="00630DB6">
      <w:pPr>
        <w:pStyle w:val="a3"/>
        <w:rPr>
          <w:rFonts w:ascii="Times New Roman" w:hAnsi="Times New Roman" w:cs="Times New Roman"/>
          <w:sz w:val="24"/>
          <w:szCs w:val="24"/>
        </w:rPr>
      </w:pP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 xml:space="preserve">   Интернет-ресурсы:</w:t>
      </w:r>
    </w:p>
    <w:p w:rsidR="00630DB6" w:rsidRPr="00630DB6" w:rsidRDefault="00630DB6" w:rsidP="00630DB6">
      <w:pPr>
        <w:pStyle w:val="a3"/>
        <w:rPr>
          <w:rFonts w:ascii="Times New Roman" w:hAnsi="Times New Roman" w:cs="Times New Roman"/>
          <w:sz w:val="24"/>
          <w:szCs w:val="24"/>
        </w:rPr>
      </w:pP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portfolio.1september.ru – сайт фестиваля исследовательских и творческих работ учащихся «Портфолио».</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www.vernadsky.info – сайт конкурса юношеских исследовательских работ имени В.И. Вернадского</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www.researcher.ru – Портал развития исследовательской деятельности</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www.insh.redu.ru – сайт журнала «Исследовательская работа школьников»</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www.news.redu.ru – сайт управления подпиской на новости по развитию исследовательской деятельности учащихся</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www.issl.redu.ru – Общероссийская научно-практическая конференция с международным участием «Исследовательская деятельность учащихся в современном образовательном пространстве»</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www.future.redu.ru – сайт Фестиваля наук и искусств «Творческий потенциал России»</w:t>
      </w:r>
    </w:p>
    <w:p w:rsidR="00630DB6"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www.shop.redu.ru – Интернет-магазин учебной и методической литературы</w:t>
      </w:r>
    </w:p>
    <w:p w:rsidR="004C7C43" w:rsidRPr="00630DB6" w:rsidRDefault="00630DB6" w:rsidP="00630DB6">
      <w:pPr>
        <w:pStyle w:val="a3"/>
        <w:rPr>
          <w:rFonts w:ascii="Times New Roman" w:hAnsi="Times New Roman" w:cs="Times New Roman"/>
          <w:sz w:val="24"/>
          <w:szCs w:val="24"/>
        </w:rPr>
      </w:pPr>
      <w:r w:rsidRPr="00630DB6">
        <w:rPr>
          <w:rFonts w:ascii="Times New Roman" w:hAnsi="Times New Roman" w:cs="Times New Roman"/>
          <w:sz w:val="24"/>
          <w:szCs w:val="24"/>
        </w:rPr>
        <w:t>www.redu.ru – сайт Центра Развития исследовательской деятельности учащихся</w:t>
      </w:r>
    </w:p>
    <w:p w:rsidR="004C7C43" w:rsidRPr="00630DB6" w:rsidRDefault="004C7C43" w:rsidP="004C7C43">
      <w:pPr>
        <w:rPr>
          <w:rFonts w:ascii="Times New Roman" w:hAnsi="Times New Roman" w:cs="Times New Roman"/>
          <w:sz w:val="24"/>
          <w:szCs w:val="24"/>
        </w:rPr>
      </w:pPr>
    </w:p>
    <w:p w:rsidR="004C7C43" w:rsidRDefault="004C7C43" w:rsidP="004C7C43"/>
    <w:p w:rsidR="004C7C43" w:rsidRDefault="004C7C43" w:rsidP="004C7C43"/>
    <w:p w:rsidR="004C7C43" w:rsidRDefault="004C7C43" w:rsidP="004C7C43"/>
    <w:p w:rsidR="006C000E" w:rsidRDefault="006C000E" w:rsidP="006C000E"/>
    <w:p w:rsidR="006C000E" w:rsidRDefault="006C000E" w:rsidP="006C000E"/>
    <w:p w:rsidR="006C000E" w:rsidRDefault="006C000E" w:rsidP="006C000E"/>
    <w:p w:rsidR="006C000E" w:rsidRDefault="006C000E" w:rsidP="006C000E"/>
    <w:p w:rsidR="006C000E" w:rsidRDefault="004C7C43">
      <w:r>
        <w:t xml:space="preserve"> </w:t>
      </w:r>
    </w:p>
    <w:p w:rsidR="006C000E" w:rsidRDefault="006C000E"/>
    <w:p w:rsidR="006C000E" w:rsidRDefault="006C000E"/>
    <w:p w:rsidR="006C000E" w:rsidRDefault="006C000E"/>
    <w:sectPr w:rsidR="006C000E" w:rsidSect="001B718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0A" w:rsidRDefault="00D76C0A" w:rsidP="0041117B">
      <w:pPr>
        <w:spacing w:after="0" w:line="240" w:lineRule="auto"/>
      </w:pPr>
      <w:r>
        <w:separator/>
      </w:r>
    </w:p>
  </w:endnote>
  <w:endnote w:type="continuationSeparator" w:id="0">
    <w:p w:rsidR="00D76C0A" w:rsidRDefault="00D76C0A" w:rsidP="00411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20942"/>
      <w:docPartObj>
        <w:docPartGallery w:val="Page Numbers (Bottom of Page)"/>
        <w:docPartUnique/>
      </w:docPartObj>
    </w:sdtPr>
    <w:sdtContent>
      <w:p w:rsidR="0041117B" w:rsidRDefault="001B7187">
        <w:pPr>
          <w:pStyle w:val="a7"/>
          <w:jc w:val="center"/>
        </w:pPr>
        <w:r>
          <w:fldChar w:fldCharType="begin"/>
        </w:r>
        <w:r w:rsidR="0041117B">
          <w:instrText>PAGE   \* MERGEFORMAT</w:instrText>
        </w:r>
        <w:r>
          <w:fldChar w:fldCharType="separate"/>
        </w:r>
        <w:r w:rsidR="0072597F">
          <w:rPr>
            <w:noProof/>
          </w:rPr>
          <w:t>1</w:t>
        </w:r>
        <w:r>
          <w:fldChar w:fldCharType="end"/>
        </w:r>
      </w:p>
    </w:sdtContent>
  </w:sdt>
  <w:p w:rsidR="0041117B" w:rsidRDefault="004111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0A" w:rsidRDefault="00D76C0A" w:rsidP="0041117B">
      <w:pPr>
        <w:spacing w:after="0" w:line="240" w:lineRule="auto"/>
      </w:pPr>
      <w:r>
        <w:separator/>
      </w:r>
    </w:p>
  </w:footnote>
  <w:footnote w:type="continuationSeparator" w:id="0">
    <w:p w:rsidR="00D76C0A" w:rsidRDefault="00D76C0A" w:rsidP="00411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3979"/>
    <w:multiLevelType w:val="hybridMultilevel"/>
    <w:tmpl w:val="0FA0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6C000E"/>
    <w:rsid w:val="000C625B"/>
    <w:rsid w:val="000D6B18"/>
    <w:rsid w:val="001B7187"/>
    <w:rsid w:val="0041117B"/>
    <w:rsid w:val="004C7C43"/>
    <w:rsid w:val="004D602A"/>
    <w:rsid w:val="00503F02"/>
    <w:rsid w:val="00630DB6"/>
    <w:rsid w:val="006A0168"/>
    <w:rsid w:val="006C000E"/>
    <w:rsid w:val="0072597F"/>
    <w:rsid w:val="007541B5"/>
    <w:rsid w:val="007F31D1"/>
    <w:rsid w:val="00954B19"/>
    <w:rsid w:val="00956CB7"/>
    <w:rsid w:val="009648E0"/>
    <w:rsid w:val="009F7519"/>
    <w:rsid w:val="00A94828"/>
    <w:rsid w:val="00B03D44"/>
    <w:rsid w:val="00B9238B"/>
    <w:rsid w:val="00BA033D"/>
    <w:rsid w:val="00BF1426"/>
    <w:rsid w:val="00C4086C"/>
    <w:rsid w:val="00C408AB"/>
    <w:rsid w:val="00CB2FDF"/>
    <w:rsid w:val="00CD7E9B"/>
    <w:rsid w:val="00D76C0A"/>
    <w:rsid w:val="00F61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1D1"/>
    <w:pPr>
      <w:spacing w:after="0" w:line="240" w:lineRule="auto"/>
    </w:pPr>
  </w:style>
  <w:style w:type="paragraph" w:styleId="a4">
    <w:name w:val="List Paragraph"/>
    <w:basedOn w:val="a"/>
    <w:uiPriority w:val="34"/>
    <w:qFormat/>
    <w:rsid w:val="009F7519"/>
    <w:pPr>
      <w:ind w:left="720"/>
      <w:contextualSpacing/>
    </w:pPr>
  </w:style>
  <w:style w:type="paragraph" w:styleId="a5">
    <w:name w:val="header"/>
    <w:basedOn w:val="a"/>
    <w:link w:val="a6"/>
    <w:uiPriority w:val="99"/>
    <w:unhideWhenUsed/>
    <w:rsid w:val="004111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17B"/>
  </w:style>
  <w:style w:type="paragraph" w:styleId="a7">
    <w:name w:val="footer"/>
    <w:basedOn w:val="a"/>
    <w:link w:val="a8"/>
    <w:uiPriority w:val="99"/>
    <w:unhideWhenUsed/>
    <w:rsid w:val="004111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117B"/>
  </w:style>
  <w:style w:type="paragraph" w:styleId="a9">
    <w:name w:val="Balloon Text"/>
    <w:basedOn w:val="a"/>
    <w:link w:val="aa"/>
    <w:uiPriority w:val="99"/>
    <w:semiHidden/>
    <w:unhideWhenUsed/>
    <w:rsid w:val="007259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25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31D1"/>
    <w:pPr>
      <w:spacing w:after="0" w:line="240" w:lineRule="auto"/>
    </w:pPr>
  </w:style>
  <w:style w:type="paragraph" w:styleId="a4">
    <w:name w:val="List Paragraph"/>
    <w:basedOn w:val="a"/>
    <w:uiPriority w:val="34"/>
    <w:qFormat/>
    <w:rsid w:val="009F7519"/>
    <w:pPr>
      <w:ind w:left="720"/>
      <w:contextualSpacing/>
    </w:pPr>
  </w:style>
  <w:style w:type="paragraph" w:styleId="a5">
    <w:name w:val="header"/>
    <w:basedOn w:val="a"/>
    <w:link w:val="a6"/>
    <w:uiPriority w:val="99"/>
    <w:unhideWhenUsed/>
    <w:rsid w:val="004111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117B"/>
  </w:style>
  <w:style w:type="paragraph" w:styleId="a7">
    <w:name w:val="footer"/>
    <w:basedOn w:val="a"/>
    <w:link w:val="a8"/>
    <w:uiPriority w:val="99"/>
    <w:unhideWhenUsed/>
    <w:rsid w:val="004111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117B"/>
  </w:style>
</w:styles>
</file>

<file path=word/webSettings.xml><?xml version="1.0" encoding="utf-8"?>
<w:webSettings xmlns:r="http://schemas.openxmlformats.org/officeDocument/2006/relationships" xmlns:w="http://schemas.openxmlformats.org/wordprocessingml/2006/main">
  <w:divs>
    <w:div w:id="486626794">
      <w:bodyDiv w:val="1"/>
      <w:marLeft w:val="0"/>
      <w:marRight w:val="0"/>
      <w:marTop w:val="0"/>
      <w:marBottom w:val="0"/>
      <w:divBdr>
        <w:top w:val="none" w:sz="0" w:space="0" w:color="auto"/>
        <w:left w:val="none" w:sz="0" w:space="0" w:color="auto"/>
        <w:bottom w:val="none" w:sz="0" w:space="0" w:color="auto"/>
        <w:right w:val="none" w:sz="0" w:space="0" w:color="auto"/>
      </w:divBdr>
    </w:div>
    <w:div w:id="5704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1E17-2A7E-44B8-B99A-C7CB9F11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user</cp:lastModifiedBy>
  <cp:revision>6</cp:revision>
  <dcterms:created xsi:type="dcterms:W3CDTF">2022-07-06T15:58:00Z</dcterms:created>
  <dcterms:modified xsi:type="dcterms:W3CDTF">2022-11-02T09:16:00Z</dcterms:modified>
</cp:coreProperties>
</file>